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84E7" w14:textId="505FF948" w:rsidR="002643A6" w:rsidRPr="002643A6" w:rsidRDefault="002643A6" w:rsidP="002643A6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2643A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Додаток</w:t>
      </w:r>
      <w:r w:rsidR="00C41B01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6</w:t>
      </w:r>
    </w:p>
    <w:p w14:paraId="5D5C4BD6" w14:textId="49137003" w:rsidR="002643A6" w:rsidRPr="002643A6" w:rsidRDefault="002643A6" w:rsidP="002643A6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2643A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38D63A3E" w14:textId="35E24324" w:rsidR="002643A6" w:rsidRPr="002643A6" w:rsidRDefault="002643A6" w:rsidP="002643A6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2643A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B63674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19</w:t>
      </w:r>
      <w:r w:rsidRPr="002643A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січня 2026 року № </w:t>
      </w:r>
      <w:r w:rsidR="00C41B01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4</w:t>
      </w:r>
    </w:p>
    <w:p w14:paraId="3D1F1336" w14:textId="77777777" w:rsidR="002643A6" w:rsidRPr="002643A6" w:rsidRDefault="002643A6" w:rsidP="002643A6">
      <w:pPr>
        <w:spacing w:before="0"/>
        <w:ind w:firstLine="0"/>
        <w:jc w:val="left"/>
        <w:rPr>
          <w:rFonts w:eastAsia="Times New Roman" w:cs="Times New Roman"/>
          <w:kern w:val="0"/>
          <w:sz w:val="2"/>
          <w:szCs w:val="20"/>
          <w:lang w:eastAsia="ru-RU"/>
          <w14:ligatures w14:val="none"/>
        </w:rPr>
      </w:pPr>
    </w:p>
    <w:p w14:paraId="5394224F" w14:textId="2A9C8376" w:rsidR="002643A6" w:rsidRPr="008A2131" w:rsidRDefault="002643A6" w:rsidP="002643A6">
      <w:pPr>
        <w:keepNext/>
        <w:spacing w:before="360" w:after="144"/>
        <w:ind w:firstLine="0"/>
        <w:jc w:val="center"/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>ЗМІНИ</w:t>
      </w: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br/>
        <w:t>в складі територіальних виборчих комісій, що здійснюють підготовку та</w:t>
      </w:r>
      <w:r w:rsidRPr="008A2131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> </w:t>
      </w: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>проведення місцевих виборів у межах Харківської області</w:t>
      </w:r>
    </w:p>
    <w:p w14:paraId="74F511CE" w14:textId="77777777" w:rsidR="002643A6" w:rsidRPr="008A2131" w:rsidRDefault="002643A6" w:rsidP="002643A6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>Харківська обласна територіальна виборча комісія</w:t>
      </w:r>
    </w:p>
    <w:p w14:paraId="78B8F542" w14:textId="66AD51A4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Припинити достроково повноваження члена комісії:</w:t>
      </w:r>
    </w:p>
    <w:p w14:paraId="6AA5D4B1" w14:textId="4227A9FD" w:rsidR="002643A6" w:rsidRPr="002643A6" w:rsidRDefault="002643A6" w:rsidP="008A2131">
      <w:pPr>
        <w:spacing w:before="0" w:after="40"/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  <w:t>Соколова Світлана Григорівна, 1965 року народження – від місцевої організації ПОЛІТИЧНОЇ ПАРТІЇ "ВСЕУКРАЇНСЬКЕ ОБ’ЄДНАННЯ "БАТЬКІВЩИНА" (у</w:t>
      </w:r>
      <w:r w:rsidR="008A2131"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  <w:t>  </w:t>
      </w:r>
      <w:r w:rsidRPr="002643A6"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  <w:t>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6DD83E8" w14:textId="0B0986EA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Включити до складу цієї комісії:</w:t>
      </w:r>
    </w:p>
    <w:p w14:paraId="2C1222EF" w14:textId="6B1DAD60" w:rsidR="002643A6" w:rsidRPr="008A2131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Шилов Сергій Валерійович, 2003 року народження – від місцевої організації ПОЛІТИЧНОЇ ПАРТІЇ "ВСЕУКРАЇНСЬКЕ ОБ’ЄДНАННЯ "БАТЬКІВЩИНА".</w:t>
      </w:r>
    </w:p>
    <w:p w14:paraId="4ED2E604" w14:textId="1BB41599" w:rsidR="002643A6" w:rsidRPr="008A2131" w:rsidRDefault="002643A6" w:rsidP="008A2131">
      <w:pPr>
        <w:keepNext/>
        <w:spacing w:before="360" w:after="144"/>
        <w:ind w:firstLine="0"/>
        <w:jc w:val="center"/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Харківська міська територіальна виборча комісія </w:t>
      </w:r>
      <w:r w:rsidR="008A2131" w:rsidRPr="008A2131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br/>
      </w:r>
      <w:r w:rsidRPr="002643A6">
        <w:rPr>
          <w:rFonts w:eastAsia="Times New Roman" w:cs="Times New Roman"/>
          <w:b/>
          <w:kern w:val="0"/>
          <w:sz w:val="27"/>
          <w:szCs w:val="27"/>
          <w:lang w:eastAsia="ru-RU"/>
          <w14:ligatures w14:val="none"/>
        </w:rPr>
        <w:t>Харківського району</w:t>
      </w:r>
    </w:p>
    <w:p w14:paraId="0BCF1454" w14:textId="3D6A42B2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Припинити достроково повноваження члена комісії:</w:t>
      </w:r>
    </w:p>
    <w:p w14:paraId="224B8B12" w14:textId="308D7D6F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proofErr w:type="spellStart"/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Котенко</w:t>
      </w:r>
      <w:proofErr w:type="spellEnd"/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 xml:space="preserve"> Богдан Валерійович, 1993 року народження – заступник голови комісії,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722FFFD" w14:textId="3F11CBD6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Включити до складу цієї комісії та призначити заступником голови комісії:</w:t>
      </w:r>
    </w:p>
    <w:p w14:paraId="24C36D92" w14:textId="28C5B9A5" w:rsidR="002643A6" w:rsidRPr="008A2131" w:rsidRDefault="002643A6" w:rsidP="008A2131">
      <w:pPr>
        <w:spacing w:before="0" w:after="40"/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spacing w:val="-4"/>
          <w:kern w:val="0"/>
          <w:sz w:val="27"/>
          <w:szCs w:val="27"/>
          <w:lang w:eastAsia="ru-RU"/>
          <w14:ligatures w14:val="none"/>
        </w:rPr>
        <w:t>Кравченко Сергій Миколайович, 1972 року народження – від місцевої організації ПОЛІТИЧНОЇ ПАРТІЇ "ВСЕУКРАЇНСЬКЕ ОБ’ЄДНАННЯ "БАТЬКІВЩИНА".</w:t>
      </w:r>
    </w:p>
    <w:p w14:paraId="12639DAD" w14:textId="446FADCE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Припинити достроково повноваження члена комісії:</w:t>
      </w:r>
    </w:p>
    <w:p w14:paraId="12A4BFCE" w14:textId="6D470889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Попов Сергій Анатолійович, 1981 року народження – від місцевої організації ПОЛІТИЧНОЇ ПАРТІЇ "ВСЕУКРАЇНСЬКЕ ОБ’ЄДНАННЯ "БАТЬКІВЩИНА" (у</w:t>
      </w:r>
      <w:r w:rsidR="008A2131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  </w:t>
      </w: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555F0007" w14:textId="3B07F144" w:rsidR="002643A6" w:rsidRPr="002643A6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Включити до складу цієї комісії:</w:t>
      </w:r>
    </w:p>
    <w:p w14:paraId="3890DD3E" w14:textId="3ABF9E83" w:rsidR="002643A6" w:rsidRPr="008A2131" w:rsidRDefault="002643A6" w:rsidP="008A2131">
      <w:pPr>
        <w:spacing w:before="0" w:after="40"/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</w:pPr>
      <w:r w:rsidRPr="002643A6">
        <w:rPr>
          <w:rFonts w:eastAsia="Times New Roman" w:cs="Times New Roman"/>
          <w:kern w:val="0"/>
          <w:sz w:val="27"/>
          <w:szCs w:val="27"/>
          <w:lang w:eastAsia="ru-RU"/>
          <w14:ligatures w14:val="none"/>
        </w:rPr>
        <w:t>Тарасенко Віра Миколаївна, 1953 року народження – від місцевої організації ПОЛІТИЧНОЇ ПАРТІЇ "ВСЕУКРАЇНСЬКЕ ОБ’ЄДНАННЯ "БАТЬКІВЩИНА".</w:t>
      </w:r>
    </w:p>
    <w:p w14:paraId="628DD2E1" w14:textId="4DF2410A" w:rsidR="00E44E60" w:rsidRPr="00E44E60" w:rsidRDefault="002643A6" w:rsidP="008A2131">
      <w:pPr>
        <w:keepNext/>
        <w:spacing w:before="432"/>
        <w:ind w:firstLine="0"/>
        <w:rPr>
          <w:szCs w:val="28"/>
        </w:rPr>
      </w:pPr>
      <w:r w:rsidRPr="002643A6">
        <w:rPr>
          <w:rFonts w:eastAsia="Times New Roman" w:cs="Times New Roman"/>
          <w:b/>
          <w:i/>
          <w:kern w:val="0"/>
          <w:sz w:val="27"/>
          <w:szCs w:val="27"/>
          <w:lang w:eastAsia="ru-RU"/>
          <w14:ligatures w14:val="none"/>
        </w:rPr>
        <w:t xml:space="preserve">                    Секретар</w:t>
      </w:r>
      <w:r w:rsidRPr="002643A6">
        <w:rPr>
          <w:rFonts w:eastAsia="Times New Roman" w:cs="Times New Roman"/>
          <w:b/>
          <w:i/>
          <w:kern w:val="0"/>
          <w:sz w:val="27"/>
          <w:szCs w:val="27"/>
          <w:lang w:eastAsia="ru-RU"/>
          <w14:ligatures w14:val="none"/>
        </w:rPr>
        <w:br/>
        <w:t xml:space="preserve">Центральної виборчої комісії                                                </w:t>
      </w:r>
      <w:r w:rsidR="008A2131">
        <w:rPr>
          <w:rFonts w:eastAsia="Times New Roman" w:cs="Times New Roman"/>
          <w:b/>
          <w:i/>
          <w:kern w:val="0"/>
          <w:sz w:val="27"/>
          <w:szCs w:val="27"/>
          <w:lang w:eastAsia="ru-RU"/>
          <w14:ligatures w14:val="none"/>
        </w:rPr>
        <w:t xml:space="preserve">        </w:t>
      </w:r>
      <w:r w:rsidRPr="002643A6">
        <w:rPr>
          <w:rFonts w:eastAsia="Times New Roman" w:cs="Times New Roman"/>
          <w:b/>
          <w:i/>
          <w:kern w:val="0"/>
          <w:sz w:val="27"/>
          <w:szCs w:val="27"/>
          <w:lang w:eastAsia="ru-RU"/>
          <w14:ligatures w14:val="none"/>
        </w:rPr>
        <w:t xml:space="preserve">  О. ГАТАУЛЛІНА</w:t>
      </w:r>
    </w:p>
    <w:sectPr w:rsidR="00E44E60" w:rsidRPr="00E44E60" w:rsidSect="00E44E60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910C" w14:textId="77777777" w:rsidR="002643A6" w:rsidRDefault="002643A6" w:rsidP="00E44E60">
      <w:pPr>
        <w:spacing w:before="0"/>
      </w:pPr>
      <w:r>
        <w:separator/>
      </w:r>
    </w:p>
  </w:endnote>
  <w:endnote w:type="continuationSeparator" w:id="0">
    <w:p w14:paraId="46A40C04" w14:textId="77777777" w:rsidR="002643A6" w:rsidRDefault="002643A6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3678" w14:textId="77777777" w:rsidR="002643A6" w:rsidRDefault="002643A6" w:rsidP="00E44E60">
      <w:pPr>
        <w:spacing w:before="0"/>
      </w:pPr>
      <w:r>
        <w:separator/>
      </w:r>
    </w:p>
  </w:footnote>
  <w:footnote w:type="continuationSeparator" w:id="0">
    <w:p w14:paraId="61DA2630" w14:textId="77777777" w:rsidR="002643A6" w:rsidRDefault="002643A6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4A31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D32A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6"/>
    <w:rsid w:val="0000420F"/>
    <w:rsid w:val="00052B1E"/>
    <w:rsid w:val="00055CA9"/>
    <w:rsid w:val="001619BE"/>
    <w:rsid w:val="0020787C"/>
    <w:rsid w:val="002643A6"/>
    <w:rsid w:val="002C2293"/>
    <w:rsid w:val="0030429A"/>
    <w:rsid w:val="003A1F43"/>
    <w:rsid w:val="003C5D34"/>
    <w:rsid w:val="00571ECA"/>
    <w:rsid w:val="0075140E"/>
    <w:rsid w:val="007673F2"/>
    <w:rsid w:val="007D06B6"/>
    <w:rsid w:val="008A2131"/>
    <w:rsid w:val="008F0D01"/>
    <w:rsid w:val="00911506"/>
    <w:rsid w:val="0092222F"/>
    <w:rsid w:val="00987DAF"/>
    <w:rsid w:val="009B50EA"/>
    <w:rsid w:val="00A174D0"/>
    <w:rsid w:val="00A506B3"/>
    <w:rsid w:val="00A9241D"/>
    <w:rsid w:val="00B051C1"/>
    <w:rsid w:val="00B63674"/>
    <w:rsid w:val="00C41B01"/>
    <w:rsid w:val="00D135CA"/>
    <w:rsid w:val="00D47A90"/>
    <w:rsid w:val="00D77935"/>
    <w:rsid w:val="00D87168"/>
    <w:rsid w:val="00D930B8"/>
    <w:rsid w:val="00DD68A3"/>
    <w:rsid w:val="00E44E60"/>
    <w:rsid w:val="00EA365D"/>
    <w:rsid w:val="00EB2A26"/>
    <w:rsid w:val="00F31C5A"/>
    <w:rsid w:val="00F70502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FF000"/>
  <w14:defaultImageDpi w14:val="32767"/>
  <w15:chartTrackingRefBased/>
  <w15:docId w15:val="{FBE92F36-898E-4D86-8C3D-D4BFAA5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6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A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A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26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3A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43A6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643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43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643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643A6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2643A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26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643A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26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64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2643A6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2643A6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2643A6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6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2643A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264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1438</Words>
  <Characters>821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2026-01-16T13:41:00Z</cp:lastPrinted>
  <dcterms:created xsi:type="dcterms:W3CDTF">2026-01-19T15:42:00Z</dcterms:created>
  <dcterms:modified xsi:type="dcterms:W3CDTF">2026-01-19T15:42:00Z</dcterms:modified>
</cp:coreProperties>
</file>