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29B4" w14:textId="1AD49A12" w:rsidR="002B4401" w:rsidRPr="00C751A7" w:rsidRDefault="002B4401" w:rsidP="002B4401">
      <w:pPr>
        <w:keepNext/>
        <w:tabs>
          <w:tab w:val="left" w:pos="4428"/>
        </w:tabs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Додаток</w:t>
      </w:r>
      <w:r w:rsidR="00AF47B2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7</w:t>
      </w:r>
    </w:p>
    <w:p w14:paraId="4328C305" w14:textId="6D7509F3" w:rsidR="002B4401" w:rsidRPr="00C751A7" w:rsidRDefault="002B4401" w:rsidP="002B4401">
      <w:pPr>
        <w:keepNext/>
        <w:tabs>
          <w:tab w:val="left" w:pos="4428"/>
        </w:tabs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6AEA6081" w14:textId="2784CAD0" w:rsidR="00C751A7" w:rsidRPr="00C751A7" w:rsidRDefault="002B4401" w:rsidP="00DB4A86">
      <w:pPr>
        <w:keepNext/>
        <w:tabs>
          <w:tab w:val="left" w:pos="4428"/>
        </w:tabs>
        <w:spacing w:before="0"/>
        <w:ind w:left="4962" w:firstLine="0"/>
        <w:jc w:val="center"/>
        <w:rPr>
          <w:rFonts w:eastAsia="Times New Roman" w:cs="Times New Roman"/>
          <w:kern w:val="0"/>
          <w:sz w:val="2"/>
          <w:szCs w:val="20"/>
          <w:lang w:eastAsia="ru-RU"/>
          <w14:ligatures w14:val="none"/>
        </w:rPr>
      </w:pPr>
      <w:r w:rsidRPr="00C751A7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DB4A8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19</w:t>
      </w:r>
      <w:r w:rsidRPr="00C751A7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січня 2026 року №</w:t>
      </w:r>
      <w:r w:rsidR="00DB4A86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</w:t>
      </w:r>
      <w:r w:rsidR="00AF47B2">
        <w:rPr>
          <w:rFonts w:eastAsia="Times New Roman" w:cs="Times New Roman"/>
          <w:b/>
          <w:i/>
          <w:kern w:val="0"/>
          <w:sz w:val="24"/>
          <w:szCs w:val="28"/>
          <w:lang w:eastAsia="ru-RU"/>
          <w14:ligatures w14:val="none"/>
        </w:rPr>
        <w:t>4</w:t>
      </w:r>
    </w:p>
    <w:p w14:paraId="172FD041" w14:textId="69D5E446" w:rsidR="002B4401" w:rsidRPr="00C751A7" w:rsidRDefault="002B4401" w:rsidP="00F16A27">
      <w:pPr>
        <w:keepNext/>
        <w:spacing w:before="360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ЗМІНИ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>в складі територіальних виборчих комісій, що здійснюють підготовку та</w:t>
      </w:r>
      <w:r w:rsidR="009B366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 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проведення місцевих виборів у межах Хмельницької області</w:t>
      </w:r>
    </w:p>
    <w:p w14:paraId="2054FFBE" w14:textId="5AA208CB" w:rsidR="002B4401" w:rsidRPr="00C751A7" w:rsidRDefault="002B4401" w:rsidP="00C751A7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Кам</w:t>
      </w:r>
      <w:r w:rsidR="00F16A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янець-Подільська районна територіальна виборча комісія</w:t>
      </w:r>
    </w:p>
    <w:p w14:paraId="77E3E35A" w14:textId="1AFCB4DF" w:rsidR="002B4401" w:rsidRPr="00C751A7" w:rsidRDefault="002B4401" w:rsidP="00993DA2">
      <w:pPr>
        <w:spacing w:before="0" w:after="60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7C95F0E6" w14:textId="43120F8C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Чайковська Людмила Семенівна, 1953 року народження – секретар  комісії, від місцевої організації ПОЛІТИЧНОЇ ПАРТІЇ "СЛУГА НАРОДУ" (у зв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язку з внесенням подання про заміну члена виборчої комісії суб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єктом, за поданням якого кандидатуру такого члена було включено до складу виборчої комісії, пункт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2 частини четвертої статті 208 Виборчого кодексу України).</w:t>
      </w:r>
    </w:p>
    <w:p w14:paraId="1F47957A" w14:textId="64EBD5AD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 та призначити секретарем комісії:</w:t>
      </w:r>
    </w:p>
    <w:p w14:paraId="183E2EC8" w14:textId="46714C40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Коваль Тетяна Михайлівна, 1966 року народження – від місцевої організації ПОЛІТИЧНОЇ ПАРТІЇ "СЛУГА НАРОДУ".</w:t>
      </w:r>
    </w:p>
    <w:p w14:paraId="14130ACF" w14:textId="03871D81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39925C40" w14:textId="6BBFE1D6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Масловський</w:t>
      </w:r>
      <w:proofErr w:type="spellEnd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Ігор Борисович, 1964 року народження – від місцевої організації ПОЛІТИЧНОЇ ПАРТІЇ "СЛУГА НАРОДУ" (у зв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язку з внесенням подання про заміну члена виборчої комісії суб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EE9CDCE" w14:textId="5CED64FC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комісії:</w:t>
      </w:r>
    </w:p>
    <w:p w14:paraId="2A892769" w14:textId="1A481175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Коваль Володимир Миколайович, 1964 року народження – від місцевої організації ПОЛІТИЧНОЇ ПАРТІЇ "СЛУГА НАРОДУ".</w:t>
      </w:r>
    </w:p>
    <w:p w14:paraId="6AB9BD3C" w14:textId="77777777" w:rsidR="002B4401" w:rsidRPr="00C751A7" w:rsidRDefault="002B4401" w:rsidP="00C751A7">
      <w:pPr>
        <w:spacing w:before="0" w:after="60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29D9BAF" w14:textId="11241AE9" w:rsidR="002B4401" w:rsidRPr="00C751A7" w:rsidRDefault="002B4401" w:rsidP="00C751A7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Кам</w:t>
      </w:r>
      <w:r w:rsidR="00F16A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янець-Подільська міська територіальна виборча комісія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>Кам</w:t>
      </w:r>
      <w:r w:rsidR="00F16A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янець-Подільського району</w:t>
      </w:r>
    </w:p>
    <w:p w14:paraId="236A7034" w14:textId="59D27D49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455F3675" w14:textId="461DEC82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Горбатюк Юрій Юрійович, 1992 року народження – голова комісії, від місцевої організації ПОЛІТИЧНОЇ ПАРТІЇ "СЛУГА НАРОДУ" (у зв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язку з внесенням подання про заміну члена виборчої комісії суб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єктом, за поданням якого кандидатуру такого члена було включено до складу виборчої комісії, пункт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2 частини четвертої статті 208 Виборчого кодексу України).</w:t>
      </w:r>
    </w:p>
    <w:p w14:paraId="70B90FDA" w14:textId="2A596152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 та призначити головою комісії:</w:t>
      </w:r>
    </w:p>
    <w:p w14:paraId="06A206E0" w14:textId="41F74774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Балан</w:t>
      </w:r>
      <w:proofErr w:type="spellEnd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Лілія </w:t>
      </w:r>
      <w:proofErr w:type="spellStart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Зигмундівна</w:t>
      </w:r>
      <w:proofErr w:type="spellEnd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, 1962 року народження – від місцевої організації ПОЛІТИЧНОЇ ПАРТІЇ "СЛУГА НАРОДУ".</w:t>
      </w:r>
    </w:p>
    <w:p w14:paraId="10EE696A" w14:textId="77777777" w:rsidR="002B4401" w:rsidRPr="00C751A7" w:rsidRDefault="002B4401" w:rsidP="00C751A7">
      <w:pPr>
        <w:spacing w:before="0" w:after="60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54EB72A" w14:textId="77777777" w:rsidR="002B4401" w:rsidRPr="00C751A7" w:rsidRDefault="002B4401" w:rsidP="00C751A7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proofErr w:type="spellStart"/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>Славутська</w:t>
      </w:r>
      <w:proofErr w:type="spellEnd"/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міська територіальна виборча комісія</w:t>
      </w:r>
      <w:r w:rsidRPr="00C751A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>Шепетівського району</w:t>
      </w:r>
    </w:p>
    <w:p w14:paraId="57D58DD0" w14:textId="467CFD9D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36AE504F" w14:textId="23CBC929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Голубєва Лілія Олегівна, 1990 року народження – голова комісії, від місцевої організації ПОЛІТИЧНОЇ ПАРТІЇ "СЛУГА НАРОДУ" (у зв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язку з внесенням подання про заміну члена виборчої комісії суб</w:t>
      </w:r>
      <w:r w:rsidR="00F16A27">
        <w:rPr>
          <w:rFonts w:eastAsia="Times New Roman" w:cs="Times New Roman"/>
          <w:kern w:val="0"/>
          <w:szCs w:val="28"/>
          <w:lang w:eastAsia="ru-RU"/>
          <w14:ligatures w14:val="none"/>
        </w:rPr>
        <w:t>’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єктом, за поданням якого кандидатуру такого члена було включено до складу виборчої комісії, пункт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2 частини четвертої статті 208 Виборчого кодексу України).</w:t>
      </w:r>
    </w:p>
    <w:p w14:paraId="584BC82E" w14:textId="4009A29E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 та призначити головою комісії:</w:t>
      </w:r>
    </w:p>
    <w:p w14:paraId="6E4B729C" w14:textId="4CB04D28" w:rsidR="002B4401" w:rsidRPr="00C751A7" w:rsidRDefault="002B4401" w:rsidP="002B4401">
      <w:pPr>
        <w:spacing w:before="0" w:after="60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>Козлюк</w:t>
      </w:r>
      <w:proofErr w:type="spellEnd"/>
      <w:r w:rsidRPr="00C751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Анастасія Володимирівна, 2003 року народження – від місцевої організації ПОЛІТИЧНОЇ ПАРТІЇ "СЛУГА НАРОДУ".</w:t>
      </w:r>
    </w:p>
    <w:p w14:paraId="5F78CC12" w14:textId="77777777" w:rsidR="002B4401" w:rsidRPr="00C751A7" w:rsidRDefault="002B4401" w:rsidP="00C751A7">
      <w:pPr>
        <w:spacing w:before="0" w:after="60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839C30E" w14:textId="75D56483" w:rsidR="002B4401" w:rsidRPr="00C751A7" w:rsidRDefault="002B4401" w:rsidP="00C751A7">
      <w:pPr>
        <w:keepNext/>
        <w:spacing w:before="432"/>
        <w:ind w:firstLine="0"/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</w:pPr>
      <w:r w:rsidRPr="00C751A7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                   Секретар</w:t>
      </w:r>
      <w:r w:rsidRPr="00C751A7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br/>
        <w:t xml:space="preserve">Центральної виборчої комісії                                             </w:t>
      </w:r>
      <w:r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  </w:t>
      </w:r>
      <w:r w:rsidRPr="00C751A7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    О. ГАТАУЛЛІНА</w:t>
      </w:r>
    </w:p>
    <w:p w14:paraId="22608B2A" w14:textId="77777777" w:rsidR="00C751A7" w:rsidRPr="00C751A7" w:rsidRDefault="00C751A7" w:rsidP="00C751A7">
      <w:pPr>
        <w:spacing w:before="0"/>
        <w:ind w:firstLine="0"/>
        <w:jc w:val="center"/>
        <w:rPr>
          <w:rFonts w:eastAsia="Times New Roman" w:cs="Times New Roman"/>
          <w:kern w:val="0"/>
          <w:sz w:val="20"/>
          <w:szCs w:val="20"/>
          <w:lang w:val="ru-RU" w:eastAsia="ru-RU"/>
          <w14:ligatures w14:val="none"/>
        </w:rPr>
      </w:pPr>
      <w:bookmarkStart w:id="0" w:name="s1"/>
      <w:bookmarkEnd w:id="0"/>
    </w:p>
    <w:p w14:paraId="0DF8D976" w14:textId="77777777" w:rsidR="00E44E60" w:rsidRPr="00E44E60" w:rsidRDefault="00E44E60" w:rsidP="00E44E60">
      <w:pPr>
        <w:ind w:firstLine="0"/>
        <w:rPr>
          <w:szCs w:val="28"/>
        </w:rPr>
      </w:pPr>
    </w:p>
    <w:p w14:paraId="1EBB3FE3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8172" w14:textId="77777777" w:rsidR="00C751A7" w:rsidRDefault="00C751A7" w:rsidP="00E44E60">
      <w:pPr>
        <w:spacing w:before="0"/>
      </w:pPr>
      <w:r>
        <w:separator/>
      </w:r>
    </w:p>
  </w:endnote>
  <w:endnote w:type="continuationSeparator" w:id="0">
    <w:p w14:paraId="77713342" w14:textId="77777777" w:rsidR="00C751A7" w:rsidRDefault="00C751A7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5F83" w14:textId="7775C256" w:rsidR="002B4401" w:rsidRDefault="002B4401" w:rsidP="002B4401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2081" w14:textId="77777777" w:rsidR="00C751A7" w:rsidRDefault="00C751A7" w:rsidP="00E44E60">
      <w:pPr>
        <w:spacing w:before="0"/>
      </w:pPr>
      <w:r>
        <w:separator/>
      </w:r>
    </w:p>
  </w:footnote>
  <w:footnote w:type="continuationSeparator" w:id="0">
    <w:p w14:paraId="5510CD9B" w14:textId="77777777" w:rsidR="00C751A7" w:rsidRDefault="00C751A7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DBF1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0B0E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A7"/>
    <w:rsid w:val="00052B1E"/>
    <w:rsid w:val="00055CA9"/>
    <w:rsid w:val="0020787C"/>
    <w:rsid w:val="00266927"/>
    <w:rsid w:val="002A1761"/>
    <w:rsid w:val="002B4401"/>
    <w:rsid w:val="002C2293"/>
    <w:rsid w:val="0030429A"/>
    <w:rsid w:val="0037096C"/>
    <w:rsid w:val="003A1F43"/>
    <w:rsid w:val="00571ECA"/>
    <w:rsid w:val="00596D34"/>
    <w:rsid w:val="0075140E"/>
    <w:rsid w:val="007673F2"/>
    <w:rsid w:val="007D06B6"/>
    <w:rsid w:val="008F0D01"/>
    <w:rsid w:val="00911506"/>
    <w:rsid w:val="0092222F"/>
    <w:rsid w:val="00987DAF"/>
    <w:rsid w:val="00993DA2"/>
    <w:rsid w:val="009B366C"/>
    <w:rsid w:val="009B50EA"/>
    <w:rsid w:val="00A174D0"/>
    <w:rsid w:val="00A506B3"/>
    <w:rsid w:val="00A9241D"/>
    <w:rsid w:val="00AF47B2"/>
    <w:rsid w:val="00B051C1"/>
    <w:rsid w:val="00C751A7"/>
    <w:rsid w:val="00D135CA"/>
    <w:rsid w:val="00D47A90"/>
    <w:rsid w:val="00D77935"/>
    <w:rsid w:val="00D87168"/>
    <w:rsid w:val="00D930B8"/>
    <w:rsid w:val="00DB4A86"/>
    <w:rsid w:val="00DD68A3"/>
    <w:rsid w:val="00E44E60"/>
    <w:rsid w:val="00EA365D"/>
    <w:rsid w:val="00EB0A34"/>
    <w:rsid w:val="00EB2A26"/>
    <w:rsid w:val="00F16A27"/>
    <w:rsid w:val="00F31C5A"/>
    <w:rsid w:val="00F70502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E0C53"/>
  <w14:defaultImageDpi w14:val="32767"/>
  <w15:chartTrackingRefBased/>
  <w15:docId w15:val="{7551160D-E842-44DC-8327-E90C34C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1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1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1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1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1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1A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1A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C7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1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51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51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51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51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51A7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C751A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C7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751A7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C7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75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C751A7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C751A7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C751A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7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C751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C75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1787</Words>
  <Characters>1020</Characters>
  <Application>Microsoft Office Word</Application>
  <DocSecurity>4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2026-01-16T13:37:00Z</cp:lastPrinted>
  <dcterms:created xsi:type="dcterms:W3CDTF">2026-01-19T15:42:00Z</dcterms:created>
  <dcterms:modified xsi:type="dcterms:W3CDTF">2026-01-19T15:42:00Z</dcterms:modified>
</cp:coreProperties>
</file>