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938BA" w14:textId="77777777" w:rsidR="001F3B35" w:rsidRPr="005C3889" w:rsidRDefault="001F3B35" w:rsidP="001F3B35">
      <w:pPr>
        <w:spacing w:after="0"/>
        <w:ind w:left="4320" w:firstLine="0"/>
        <w:jc w:val="center"/>
        <w:rPr>
          <w:rFonts w:eastAsia="Calibri" w:cs="Calibri"/>
          <w:b/>
          <w:i/>
          <w:sz w:val="24"/>
          <w:szCs w:val="24"/>
          <w:lang w:eastAsia="en-US"/>
        </w:rPr>
      </w:pPr>
      <w:r w:rsidRPr="005C3889">
        <w:rPr>
          <w:rFonts w:eastAsia="Calibri" w:cs="Calibri"/>
          <w:b/>
          <w:i/>
          <w:sz w:val="24"/>
          <w:szCs w:val="24"/>
          <w:lang w:eastAsia="en-US"/>
        </w:rPr>
        <w:t>Додаток</w:t>
      </w:r>
    </w:p>
    <w:p w14:paraId="2DD226FD" w14:textId="77777777" w:rsidR="001F3B35" w:rsidRPr="005C3889" w:rsidRDefault="001F3B35" w:rsidP="001F3B35">
      <w:pPr>
        <w:spacing w:after="0"/>
        <w:ind w:left="4320" w:firstLine="0"/>
        <w:jc w:val="center"/>
        <w:rPr>
          <w:rFonts w:eastAsia="Calibri" w:cs="Calibri"/>
          <w:b/>
          <w:i/>
          <w:sz w:val="24"/>
          <w:szCs w:val="24"/>
          <w:lang w:eastAsia="en-US"/>
        </w:rPr>
      </w:pPr>
      <w:r w:rsidRPr="005C3889">
        <w:rPr>
          <w:rFonts w:eastAsia="Calibri" w:cs="Calibri"/>
          <w:b/>
          <w:i/>
          <w:sz w:val="24"/>
          <w:szCs w:val="24"/>
          <w:lang w:eastAsia="en-US"/>
        </w:rPr>
        <w:t>до постанови Центральної виборчої комісії</w:t>
      </w:r>
    </w:p>
    <w:p w14:paraId="722E9591" w14:textId="79256EA1" w:rsidR="001F3B35" w:rsidRPr="005C3889" w:rsidRDefault="001F3B35" w:rsidP="001F3B35">
      <w:pPr>
        <w:spacing w:after="0"/>
        <w:ind w:left="4320" w:firstLine="0"/>
        <w:jc w:val="center"/>
        <w:rPr>
          <w:rFonts w:eastAsia="Calibri" w:cs="Calibri"/>
          <w:b/>
          <w:i/>
          <w:sz w:val="24"/>
          <w:szCs w:val="24"/>
          <w:lang w:eastAsia="en-US"/>
        </w:rPr>
      </w:pPr>
      <w:r w:rsidRPr="005C3889">
        <w:rPr>
          <w:rFonts w:eastAsia="Calibri" w:cs="Calibri"/>
          <w:b/>
          <w:i/>
          <w:sz w:val="24"/>
          <w:szCs w:val="24"/>
          <w:lang w:eastAsia="en-US"/>
        </w:rPr>
        <w:t xml:space="preserve">від </w:t>
      </w:r>
      <w:r w:rsidR="00133E8F">
        <w:rPr>
          <w:rFonts w:eastAsia="Calibri" w:cs="Calibri"/>
          <w:b/>
          <w:i/>
          <w:sz w:val="24"/>
          <w:szCs w:val="24"/>
          <w:lang w:eastAsia="en-US"/>
        </w:rPr>
        <w:t>13</w:t>
      </w:r>
      <w:r w:rsidRPr="005C3889">
        <w:rPr>
          <w:rFonts w:eastAsia="Calibri" w:cs="Calibri"/>
          <w:b/>
          <w:i/>
          <w:sz w:val="24"/>
          <w:szCs w:val="24"/>
          <w:lang w:eastAsia="en-US"/>
        </w:rPr>
        <w:t xml:space="preserve"> </w:t>
      </w:r>
      <w:r w:rsidR="00133E8F">
        <w:rPr>
          <w:rFonts w:eastAsia="Calibri" w:cs="Calibri"/>
          <w:b/>
          <w:i/>
          <w:sz w:val="24"/>
          <w:szCs w:val="24"/>
          <w:lang w:eastAsia="en-US"/>
        </w:rPr>
        <w:t>серпня</w:t>
      </w:r>
      <w:r w:rsidRPr="005C3889">
        <w:rPr>
          <w:rFonts w:eastAsia="Calibri" w:cs="Calibri"/>
          <w:b/>
          <w:i/>
          <w:sz w:val="24"/>
          <w:szCs w:val="24"/>
          <w:lang w:eastAsia="en-US"/>
        </w:rPr>
        <w:t xml:space="preserve"> 20</w:t>
      </w:r>
      <w:r w:rsidRPr="005C3889">
        <w:rPr>
          <w:rFonts w:eastAsia="Calibri" w:cs="Calibri"/>
          <w:b/>
          <w:i/>
          <w:sz w:val="24"/>
          <w:szCs w:val="22"/>
          <w:lang w:eastAsia="en-US"/>
        </w:rPr>
        <w:t>2</w:t>
      </w:r>
      <w:r w:rsidR="00133E8F">
        <w:rPr>
          <w:rFonts w:eastAsia="Calibri" w:cs="Calibri"/>
          <w:b/>
          <w:i/>
          <w:sz w:val="24"/>
          <w:szCs w:val="22"/>
          <w:lang w:eastAsia="en-US"/>
        </w:rPr>
        <w:t>6</w:t>
      </w:r>
      <w:r w:rsidRPr="005C3889">
        <w:rPr>
          <w:rFonts w:eastAsia="Calibri" w:cs="Calibri"/>
          <w:b/>
          <w:i/>
          <w:sz w:val="24"/>
          <w:szCs w:val="24"/>
          <w:lang w:eastAsia="en-US"/>
        </w:rPr>
        <w:t xml:space="preserve"> року № </w:t>
      </w:r>
      <w:r w:rsidR="00133E8F">
        <w:rPr>
          <w:rFonts w:eastAsia="Calibri" w:cs="Calibri"/>
          <w:b/>
          <w:i/>
          <w:sz w:val="24"/>
          <w:szCs w:val="24"/>
          <w:lang w:eastAsia="en-US"/>
        </w:rPr>
        <w:t>72</w:t>
      </w:r>
    </w:p>
    <w:p w14:paraId="002CDDD5" w14:textId="77777777" w:rsidR="001F3B35" w:rsidRPr="005C3889" w:rsidRDefault="001F3B35" w:rsidP="001F3B35">
      <w:pPr>
        <w:spacing w:after="0"/>
        <w:ind w:left="4320" w:firstLine="0"/>
        <w:jc w:val="center"/>
        <w:rPr>
          <w:b/>
          <w:i/>
          <w:szCs w:val="28"/>
        </w:rPr>
      </w:pPr>
    </w:p>
    <w:p w14:paraId="5446D51F" w14:textId="77777777" w:rsidR="001F3B35" w:rsidRDefault="001F3B35" w:rsidP="001F3B35">
      <w:pPr>
        <w:spacing w:after="0"/>
        <w:ind w:firstLine="709"/>
        <w:jc w:val="right"/>
        <w:rPr>
          <w:b/>
          <w:i/>
          <w:szCs w:val="28"/>
        </w:rPr>
      </w:pPr>
    </w:p>
    <w:p w14:paraId="3C6AEE90" w14:textId="77777777" w:rsidR="0060361C" w:rsidRDefault="0060361C" w:rsidP="001F3B35">
      <w:pPr>
        <w:spacing w:after="0"/>
        <w:ind w:firstLine="709"/>
        <w:jc w:val="right"/>
        <w:rPr>
          <w:b/>
          <w:i/>
          <w:szCs w:val="28"/>
        </w:rPr>
      </w:pPr>
    </w:p>
    <w:p w14:paraId="6D4EEC8B" w14:textId="77777777" w:rsidR="008B5C9C" w:rsidRPr="005C3889" w:rsidRDefault="008B5C9C" w:rsidP="001F3B35">
      <w:pPr>
        <w:spacing w:after="0"/>
        <w:ind w:firstLine="709"/>
        <w:jc w:val="right"/>
        <w:rPr>
          <w:b/>
          <w:i/>
          <w:szCs w:val="28"/>
        </w:rPr>
      </w:pPr>
    </w:p>
    <w:p w14:paraId="07D56F5C" w14:textId="77777777" w:rsidR="001F3B35" w:rsidRPr="005C3889" w:rsidRDefault="001F3B35" w:rsidP="001F3B35">
      <w:pPr>
        <w:spacing w:after="0"/>
        <w:ind w:firstLine="0"/>
        <w:jc w:val="center"/>
        <w:rPr>
          <w:b/>
          <w:szCs w:val="28"/>
        </w:rPr>
      </w:pPr>
      <w:r w:rsidRPr="005C3889">
        <w:rPr>
          <w:b/>
          <w:szCs w:val="28"/>
        </w:rPr>
        <w:t>ПОРЯДОК</w:t>
      </w:r>
    </w:p>
    <w:p w14:paraId="221DCE67" w14:textId="77777777" w:rsidR="001F3B35" w:rsidRPr="005C3889" w:rsidRDefault="001F3B35" w:rsidP="001F3B35">
      <w:pPr>
        <w:spacing w:after="0"/>
        <w:ind w:firstLine="0"/>
        <w:jc w:val="center"/>
        <w:rPr>
          <w:b/>
          <w:szCs w:val="28"/>
        </w:rPr>
      </w:pPr>
      <w:r w:rsidRPr="005C3889">
        <w:rPr>
          <w:b/>
          <w:szCs w:val="28"/>
        </w:rPr>
        <w:t xml:space="preserve">передачі протоколу про підрахунок голосів виборців </w:t>
      </w:r>
      <w:r w:rsidR="008368EB">
        <w:rPr>
          <w:b/>
          <w:szCs w:val="28"/>
        </w:rPr>
        <w:br/>
      </w:r>
      <w:r w:rsidRPr="005C3889">
        <w:rPr>
          <w:b/>
          <w:szCs w:val="28"/>
        </w:rPr>
        <w:t xml:space="preserve">на спеціальній виборчій дільниці, утвореній на судні, що перебуває </w:t>
      </w:r>
      <w:r w:rsidR="008368EB">
        <w:rPr>
          <w:b/>
          <w:szCs w:val="28"/>
        </w:rPr>
        <w:br/>
      </w:r>
      <w:r w:rsidRPr="005C3889">
        <w:rPr>
          <w:b/>
          <w:szCs w:val="28"/>
        </w:rPr>
        <w:t>в день голосування у плаванні під Державним Прапором України,</w:t>
      </w:r>
      <w:r w:rsidR="008368EB">
        <w:rPr>
          <w:b/>
          <w:szCs w:val="28"/>
        </w:rPr>
        <w:br/>
      </w:r>
      <w:r w:rsidRPr="005C3889">
        <w:rPr>
          <w:b/>
          <w:szCs w:val="28"/>
        </w:rPr>
        <w:t xml:space="preserve">на полярній станції України, та повідомлення про його зміст </w:t>
      </w:r>
      <w:r w:rsidR="008368EB">
        <w:rPr>
          <w:b/>
          <w:szCs w:val="28"/>
        </w:rPr>
        <w:br/>
      </w:r>
      <w:r w:rsidRPr="005C3889">
        <w:rPr>
          <w:b/>
          <w:szCs w:val="28"/>
        </w:rPr>
        <w:t>до окружної виборчої комісії з виборів народних депутатів України</w:t>
      </w:r>
    </w:p>
    <w:p w14:paraId="6C83FED0" w14:textId="77777777" w:rsidR="001F3B35" w:rsidRPr="005C3889" w:rsidRDefault="001F3B35" w:rsidP="001F3B35">
      <w:pPr>
        <w:spacing w:before="60" w:after="0"/>
        <w:ind w:firstLine="709"/>
        <w:rPr>
          <w:szCs w:val="28"/>
        </w:rPr>
      </w:pPr>
    </w:p>
    <w:p w14:paraId="1ED350A6" w14:textId="77777777" w:rsidR="001F3B35" w:rsidRPr="005C3889" w:rsidRDefault="001F3B35" w:rsidP="008B5C9C">
      <w:pPr>
        <w:spacing w:after="80"/>
        <w:ind w:firstLine="567"/>
        <w:rPr>
          <w:szCs w:val="28"/>
        </w:rPr>
      </w:pPr>
      <w:r w:rsidRPr="005C3889">
        <w:rPr>
          <w:szCs w:val="28"/>
        </w:rPr>
        <w:t>Цей Порядок визначає процедуру передачі дільничною виборчою комісією з виборів народних депутатів України (далі – дільнична виборча комісія) спеціальної виборчої дільниці, утвореної на судні, що перебуває в день голосування у плаванні під Державним Прапором України, на полярній станції України, протоколу про підрахунок голосів виборців на спеціальній виборчій дільниці (далі – протокол) та повідомлення про його зміст до відповідної окружної виборчої комісії з виборів народних депутатів України (далі – окружна виборча комісія).</w:t>
      </w:r>
    </w:p>
    <w:p w14:paraId="2BC9B71D" w14:textId="23112B91" w:rsidR="001F3B35" w:rsidRPr="005C3889" w:rsidRDefault="001F3B35" w:rsidP="008B5C9C">
      <w:pPr>
        <w:spacing w:after="80"/>
        <w:ind w:firstLine="567"/>
        <w:rPr>
          <w:szCs w:val="28"/>
        </w:rPr>
      </w:pPr>
      <w:r w:rsidRPr="005C3889">
        <w:rPr>
          <w:szCs w:val="28"/>
        </w:rPr>
        <w:t>1. </w:t>
      </w:r>
      <w:r w:rsidR="009D4AF3">
        <w:rPr>
          <w:szCs w:val="28"/>
        </w:rPr>
        <w:t>Д</w:t>
      </w:r>
      <w:r w:rsidR="009D4AF3" w:rsidRPr="005C3889">
        <w:rPr>
          <w:szCs w:val="28"/>
        </w:rPr>
        <w:t>ільничн</w:t>
      </w:r>
      <w:r w:rsidR="009D4AF3">
        <w:rPr>
          <w:szCs w:val="28"/>
        </w:rPr>
        <w:t>а</w:t>
      </w:r>
      <w:r w:rsidR="009D4AF3" w:rsidRPr="005C3889">
        <w:rPr>
          <w:szCs w:val="28"/>
        </w:rPr>
        <w:t xml:space="preserve"> виборч</w:t>
      </w:r>
      <w:r w:rsidR="009D4AF3">
        <w:rPr>
          <w:szCs w:val="28"/>
        </w:rPr>
        <w:t>а</w:t>
      </w:r>
      <w:r w:rsidR="009D4AF3" w:rsidRPr="005C3889">
        <w:rPr>
          <w:szCs w:val="28"/>
        </w:rPr>
        <w:t xml:space="preserve"> комісі</w:t>
      </w:r>
      <w:r w:rsidR="009D4AF3">
        <w:rPr>
          <w:szCs w:val="28"/>
        </w:rPr>
        <w:t>я</w:t>
      </w:r>
      <w:r w:rsidR="009D4AF3" w:rsidRPr="005C3889">
        <w:rPr>
          <w:szCs w:val="28"/>
        </w:rPr>
        <w:t xml:space="preserve"> спеціальної виборчої дільниці, утвореної на судні, що перебуває в день голосування у плаванні під Державним Прапором України</w:t>
      </w:r>
      <w:r w:rsidR="009D4AF3">
        <w:rPr>
          <w:szCs w:val="28"/>
        </w:rPr>
        <w:t>,</w:t>
      </w:r>
      <w:r w:rsidR="009D4AF3" w:rsidRPr="005C3889">
        <w:rPr>
          <w:szCs w:val="28"/>
        </w:rPr>
        <w:t xml:space="preserve"> </w:t>
      </w:r>
      <w:r w:rsidR="00977C0F" w:rsidRPr="005C3889">
        <w:rPr>
          <w:szCs w:val="28"/>
        </w:rPr>
        <w:t xml:space="preserve">невідкладно </w:t>
      </w:r>
      <w:r w:rsidR="009D4AF3">
        <w:rPr>
          <w:szCs w:val="28"/>
        </w:rPr>
        <w:t>п</w:t>
      </w:r>
      <w:r w:rsidRPr="005C3889">
        <w:rPr>
          <w:szCs w:val="28"/>
        </w:rPr>
        <w:t xml:space="preserve">ісля підписання протоколу членами дільничної виборчої комісії </w:t>
      </w:r>
      <w:r w:rsidR="00356C0E" w:rsidRPr="005C3889">
        <w:rPr>
          <w:szCs w:val="28"/>
        </w:rPr>
        <w:t xml:space="preserve">передає </w:t>
      </w:r>
      <w:r w:rsidRPr="005C3889">
        <w:rPr>
          <w:szCs w:val="28"/>
        </w:rPr>
        <w:t xml:space="preserve">повідомлення про його зміст за допомогою технічних засобів зв’язку через центральний орган виконавчої влади, що забезпечує формування та реалізує державну політику у сфері морського та </w:t>
      </w:r>
      <w:r w:rsidR="00F23873">
        <w:rPr>
          <w:szCs w:val="28"/>
        </w:rPr>
        <w:t>внутрішнього водного</w:t>
      </w:r>
      <w:r w:rsidR="00F23873" w:rsidRPr="005C3889">
        <w:rPr>
          <w:szCs w:val="28"/>
        </w:rPr>
        <w:t xml:space="preserve"> </w:t>
      </w:r>
      <w:r w:rsidRPr="005C3889">
        <w:rPr>
          <w:szCs w:val="28"/>
        </w:rPr>
        <w:t>транспорту, а дільничн</w:t>
      </w:r>
      <w:r w:rsidR="00977C0F" w:rsidRPr="00977C0F">
        <w:rPr>
          <w:szCs w:val="28"/>
        </w:rPr>
        <w:t>а</w:t>
      </w:r>
      <w:r w:rsidRPr="005C3889">
        <w:rPr>
          <w:szCs w:val="28"/>
        </w:rPr>
        <w:t xml:space="preserve"> виборч</w:t>
      </w:r>
      <w:r w:rsidR="00977C0F" w:rsidRPr="00977C0F">
        <w:rPr>
          <w:szCs w:val="28"/>
        </w:rPr>
        <w:t>а</w:t>
      </w:r>
      <w:r w:rsidRPr="005C3889">
        <w:rPr>
          <w:szCs w:val="28"/>
        </w:rPr>
        <w:t xml:space="preserve"> комісі</w:t>
      </w:r>
      <w:r w:rsidR="00977C0F" w:rsidRPr="00977C0F">
        <w:rPr>
          <w:szCs w:val="28"/>
        </w:rPr>
        <w:t>я</w:t>
      </w:r>
      <w:r w:rsidRPr="005C3889">
        <w:rPr>
          <w:szCs w:val="28"/>
        </w:rPr>
        <w:t xml:space="preserve"> спеціальної виборчої дільниці, утвореної на полярній станції України, – через Державну установу Національний антарктичний науковий центр до окружної виборчої комісії з обов’язковою наступною передачею до неї першого і другого примірників протоколу.</w:t>
      </w:r>
    </w:p>
    <w:p w14:paraId="74829FF6" w14:textId="5730FD7C" w:rsidR="001F3B35" w:rsidRPr="005C3889" w:rsidRDefault="001F3B35" w:rsidP="008B5C9C">
      <w:pPr>
        <w:tabs>
          <w:tab w:val="left" w:pos="10992"/>
          <w:tab w:val="left" w:pos="11908"/>
          <w:tab w:val="left" w:pos="12824"/>
          <w:tab w:val="left" w:pos="13740"/>
          <w:tab w:val="left" w:pos="14656"/>
        </w:tabs>
        <w:spacing w:after="80"/>
        <w:ind w:firstLine="567"/>
        <w:rPr>
          <w:szCs w:val="28"/>
        </w:rPr>
      </w:pPr>
      <w:r w:rsidRPr="005C3889">
        <w:rPr>
          <w:szCs w:val="28"/>
        </w:rPr>
        <w:t>2. Перший і другий примірники протоколу, а за наявності і відповідні примірники протоколу з позначкою "Уточнений", акт про видачу копій протоколу, а в разі визнання голосування на спеціальній виборчій дільниці недійсним – також рішення дільничної виборчої комісії про визнання голосування на виборчій дільниці недійсним та акт, на підставі якого прийнято це рішення, запаковуються. На пакеті робиться напис "Протокол про підрахунок голосів", зазначаються номер територіального виборчого округу, номер спеціальної виборчої дільниці, дата і час пакування, ставляться підписи присутніх членів дільничної виборчої комісії</w:t>
      </w:r>
      <w:r w:rsidR="007B2405">
        <w:rPr>
          <w:szCs w:val="28"/>
        </w:rPr>
        <w:t>.</w:t>
      </w:r>
      <w:r w:rsidRPr="005C3889">
        <w:rPr>
          <w:szCs w:val="28"/>
        </w:rPr>
        <w:t xml:space="preserve"> </w:t>
      </w:r>
    </w:p>
    <w:p w14:paraId="523F84B2" w14:textId="77777777" w:rsidR="001F3B35" w:rsidRPr="005C3889" w:rsidRDefault="001F3B35" w:rsidP="008B5C9C">
      <w:pPr>
        <w:tabs>
          <w:tab w:val="left" w:pos="10992"/>
          <w:tab w:val="left" w:pos="11908"/>
          <w:tab w:val="left" w:pos="12824"/>
          <w:tab w:val="left" w:pos="13740"/>
          <w:tab w:val="left" w:pos="14656"/>
        </w:tabs>
        <w:spacing w:after="80"/>
        <w:ind w:firstLine="567"/>
        <w:rPr>
          <w:szCs w:val="28"/>
        </w:rPr>
      </w:pPr>
      <w:r w:rsidRPr="005C3889">
        <w:rPr>
          <w:szCs w:val="28"/>
        </w:rPr>
        <w:t>У разі внесення до протоколу окремих відомостей на підставі передбачених Виборчим кодексом України (далі – Кодекс) актів такі акти запаковуються з першим та другим примірниками протоколу.</w:t>
      </w:r>
    </w:p>
    <w:p w14:paraId="69D282E5" w14:textId="77777777" w:rsidR="001F3B35" w:rsidRPr="005C3889" w:rsidRDefault="001F3B35" w:rsidP="008B5C9C">
      <w:pPr>
        <w:tabs>
          <w:tab w:val="left" w:pos="10992"/>
          <w:tab w:val="left" w:pos="11908"/>
          <w:tab w:val="left" w:pos="12824"/>
          <w:tab w:val="left" w:pos="13740"/>
          <w:tab w:val="left" w:pos="14656"/>
        </w:tabs>
        <w:spacing w:after="80"/>
        <w:ind w:firstLine="567"/>
        <w:rPr>
          <w:szCs w:val="28"/>
        </w:rPr>
      </w:pPr>
      <w:r w:rsidRPr="005C3889">
        <w:rPr>
          <w:szCs w:val="28"/>
        </w:rPr>
        <w:lastRenderedPageBreak/>
        <w:t xml:space="preserve">За наявності викладених у письмовій формі окремих думок членів дільничної виборчої комісії </w:t>
      </w:r>
      <w:r w:rsidR="00FB4197">
        <w:rPr>
          <w:szCs w:val="28"/>
        </w:rPr>
        <w:t>(</w:t>
      </w:r>
      <w:r w:rsidRPr="005C3889">
        <w:rPr>
          <w:szCs w:val="28"/>
        </w:rPr>
        <w:t>в разі їх незгоди з результатами підрахунку голосів виборців, зафіксованими у протоколі</w:t>
      </w:r>
      <w:r w:rsidR="00FB4197">
        <w:rPr>
          <w:szCs w:val="28"/>
        </w:rPr>
        <w:t>)</w:t>
      </w:r>
      <w:r w:rsidRPr="005C3889">
        <w:rPr>
          <w:szCs w:val="28"/>
        </w:rPr>
        <w:t xml:space="preserve"> такі окремі думки запаковуються також </w:t>
      </w:r>
      <w:r w:rsidR="00CA7A09">
        <w:rPr>
          <w:szCs w:val="28"/>
        </w:rPr>
        <w:t>і</w:t>
      </w:r>
      <w:r w:rsidRPr="005C3889">
        <w:rPr>
          <w:szCs w:val="28"/>
        </w:rPr>
        <w:t>з першим та другим примірниками протоколу.</w:t>
      </w:r>
    </w:p>
    <w:p w14:paraId="4BF46A0D" w14:textId="65C0257A" w:rsidR="001F3B35" w:rsidRPr="005C3889" w:rsidRDefault="001F3B35" w:rsidP="008B5C9C">
      <w:pPr>
        <w:tabs>
          <w:tab w:val="left" w:pos="10992"/>
          <w:tab w:val="left" w:pos="11908"/>
          <w:tab w:val="left" w:pos="12824"/>
          <w:tab w:val="left" w:pos="13740"/>
          <w:tab w:val="left" w:pos="14656"/>
        </w:tabs>
        <w:spacing w:after="80"/>
        <w:ind w:firstLine="567"/>
        <w:rPr>
          <w:szCs w:val="28"/>
        </w:rPr>
      </w:pPr>
      <w:r w:rsidRPr="005C3889">
        <w:rPr>
          <w:szCs w:val="28"/>
        </w:rPr>
        <w:t xml:space="preserve">3. Разом із виборчими документами, передбаченими пунктом 2 цього Порядку, до окружної виборчої комісії відповідно через центральний орган виконавчої влади, що забезпечує формування та реалізує державну політику у сфері морського та </w:t>
      </w:r>
      <w:r w:rsidR="00F23873">
        <w:rPr>
          <w:szCs w:val="28"/>
        </w:rPr>
        <w:t>внутрішнього</w:t>
      </w:r>
      <w:r w:rsidR="0077379C">
        <w:rPr>
          <w:szCs w:val="28"/>
        </w:rPr>
        <w:t xml:space="preserve"> </w:t>
      </w:r>
      <w:r w:rsidR="00F23873">
        <w:rPr>
          <w:szCs w:val="28"/>
        </w:rPr>
        <w:t xml:space="preserve">водного </w:t>
      </w:r>
      <w:r w:rsidRPr="005C3889">
        <w:rPr>
          <w:szCs w:val="28"/>
        </w:rPr>
        <w:t>транспорту</w:t>
      </w:r>
      <w:r w:rsidR="0022471E">
        <w:rPr>
          <w:szCs w:val="28"/>
        </w:rPr>
        <w:t>,</w:t>
      </w:r>
      <w:r w:rsidRPr="005C3889">
        <w:rPr>
          <w:i/>
          <w:szCs w:val="28"/>
        </w:rPr>
        <w:t xml:space="preserve"> </w:t>
      </w:r>
      <w:r w:rsidRPr="005C3889">
        <w:rPr>
          <w:rFonts w:eastAsia="Calibri"/>
          <w:szCs w:val="28"/>
          <w:lang w:eastAsia="en-US"/>
        </w:rPr>
        <w:t>Державну установу Національний антарктичний науковий центр</w:t>
      </w:r>
      <w:r w:rsidRPr="005C3889">
        <w:rPr>
          <w:szCs w:val="28"/>
        </w:rPr>
        <w:t xml:space="preserve"> доставляються також запаковані в окремі паперові пакети відповідно до частини дев’ятої статті 169</w:t>
      </w:r>
      <w:r w:rsidRPr="005C3889">
        <w:rPr>
          <w:i/>
          <w:szCs w:val="28"/>
        </w:rPr>
        <w:t xml:space="preserve">, </w:t>
      </w:r>
      <w:r w:rsidRPr="005C3889">
        <w:rPr>
          <w:szCs w:val="28"/>
        </w:rPr>
        <w:t>частин шостої, десятої, чотирнадцятої, п’ятнадцятої, двадцять шостої, двадцять сьомої, тридцятої, тридцять сьомої – тридцять дев’ятої статті 175, частини десятої статті</w:t>
      </w:r>
      <w:r w:rsidR="00551D2E">
        <w:rPr>
          <w:szCs w:val="28"/>
        </w:rPr>
        <w:t> </w:t>
      </w:r>
      <w:r w:rsidRPr="005C3889">
        <w:rPr>
          <w:szCs w:val="28"/>
        </w:rPr>
        <w:t>176, частини четвертої статті 177 Кодексу такі документи</w:t>
      </w:r>
      <w:r w:rsidR="004102F0">
        <w:rPr>
          <w:szCs w:val="28"/>
        </w:rPr>
        <w:t xml:space="preserve"> (за наявності)</w:t>
      </w:r>
      <w:r w:rsidRPr="005C3889">
        <w:rPr>
          <w:szCs w:val="28"/>
        </w:rPr>
        <w:t>:</w:t>
      </w:r>
    </w:p>
    <w:p w14:paraId="7A954CE9" w14:textId="0D795B30" w:rsidR="001F3B35" w:rsidRPr="005C3889" w:rsidRDefault="001F3B35" w:rsidP="008B5C9C">
      <w:pPr>
        <w:shd w:val="clear" w:color="auto" w:fill="FFFFFF"/>
        <w:spacing w:after="80"/>
        <w:ind w:firstLine="567"/>
        <w:rPr>
          <w:szCs w:val="28"/>
        </w:rPr>
      </w:pPr>
      <w:r w:rsidRPr="005C3889">
        <w:rPr>
          <w:szCs w:val="28"/>
        </w:rPr>
        <w:t>1) погашені зіпсовані виборчі бюлетені (виборчі бюлетені, до яких внесено зміни без рішення Центральної виборчої комісії чи внесено зміни, що не відповідають рішенню Центральної виборчої комісії) з написом на пакеті "Зіпс</w:t>
      </w:r>
      <w:r w:rsidR="00CA7A09">
        <w:rPr>
          <w:szCs w:val="28"/>
        </w:rPr>
        <w:t>овані виборчі бюлетені"</w:t>
      </w:r>
      <w:r w:rsidRPr="005C3889">
        <w:rPr>
          <w:szCs w:val="28"/>
        </w:rPr>
        <w:t xml:space="preserve"> із зазначенням номера територіального виборчого округу, номера виборчої дільниці, кількості запакованих виборчих бюлетенів, дати і часу пакування, проставлянням підписів присутніх членів дільничної виборчої комісії;</w:t>
      </w:r>
    </w:p>
    <w:p w14:paraId="4CB47ED4" w14:textId="61F72A1E" w:rsidR="001F3B35" w:rsidRPr="005C3889" w:rsidRDefault="001F3B35" w:rsidP="008B5C9C">
      <w:pPr>
        <w:shd w:val="clear" w:color="auto" w:fill="FFFFFF"/>
        <w:spacing w:after="80"/>
        <w:ind w:firstLine="567"/>
        <w:rPr>
          <w:szCs w:val="28"/>
        </w:rPr>
      </w:pPr>
      <w:r w:rsidRPr="005C3889">
        <w:rPr>
          <w:szCs w:val="28"/>
        </w:rPr>
        <w:t>2) погашені невикористані виборчі бюлетені, а також бюлетені, зіпсовані виборцями під час їх заповнення і повернуті членам дільничної виборчої комісії, які їх видавали, разом з контрольними талонами з написом на пакеті "</w:t>
      </w:r>
      <w:r w:rsidR="00CA7A09">
        <w:rPr>
          <w:szCs w:val="28"/>
        </w:rPr>
        <w:t>Невикористані виборчі бюлетені"</w:t>
      </w:r>
      <w:r w:rsidRPr="005C3889">
        <w:rPr>
          <w:szCs w:val="28"/>
        </w:rPr>
        <w:t xml:space="preserve"> із зазначенням номера територіального виборчого округу, номера виборчої дільниці, кількості запакованих виборчих бюлетенів, дати і часу пакування, проставлянням підписів присутніх членів дільничної виборчої комісії;</w:t>
      </w:r>
    </w:p>
    <w:p w14:paraId="43727258" w14:textId="52262B26" w:rsidR="001F3B35" w:rsidRPr="005C3889" w:rsidRDefault="001F3B35" w:rsidP="008B5C9C">
      <w:pPr>
        <w:shd w:val="clear" w:color="auto" w:fill="FFFFFF"/>
        <w:spacing w:after="80"/>
        <w:ind w:firstLine="567"/>
        <w:rPr>
          <w:szCs w:val="28"/>
        </w:rPr>
      </w:pPr>
      <w:r w:rsidRPr="005C3889">
        <w:rPr>
          <w:szCs w:val="28"/>
        </w:rPr>
        <w:t>3) виборчі бюлетені,</w:t>
      </w:r>
      <w:r w:rsidR="00CA7A09">
        <w:rPr>
          <w:szCs w:val="28"/>
        </w:rPr>
        <w:t xml:space="preserve"> що не підлягають в</w:t>
      </w:r>
      <w:r w:rsidRPr="005C3889">
        <w:rPr>
          <w:szCs w:val="28"/>
        </w:rPr>
        <w:t>рахуванню під час встановлення кількості виборців, які взяли участь у голосуванні, та під час підрахунку голосів виборців, з написом на пакеті "Виборчі бюлетені, що не підлягають врахуванню" із зазначенням номера територіального виборчого округу, номера виборчої дільниці, кількості запакованих виборчих бюлетенів, дати і часу пакування, проставлянням підписів присутніх членів дільничної виборчої комісії;</w:t>
      </w:r>
    </w:p>
    <w:p w14:paraId="18995FF4" w14:textId="1D5230DD" w:rsidR="001F3B35" w:rsidRPr="005C3889" w:rsidRDefault="001F3B35" w:rsidP="008B5C9C">
      <w:pPr>
        <w:shd w:val="clear" w:color="auto" w:fill="FFFFFF"/>
        <w:spacing w:after="80"/>
        <w:ind w:firstLine="567"/>
        <w:rPr>
          <w:szCs w:val="28"/>
        </w:rPr>
      </w:pPr>
      <w:r w:rsidRPr="005C3889">
        <w:rPr>
          <w:szCs w:val="28"/>
        </w:rPr>
        <w:t>4) недійсні виборчі бюлетені з написом на пакеті "Недійсні виборчі бюлетені" із зазначенням номера територіального виборчого округу, номера виборчої дільниці, кількості запакованих недійсних виборчих бюлетенів, дати і часу пакування, проставлянням підписів присутніх членів дільничної виборчої комісії;</w:t>
      </w:r>
    </w:p>
    <w:p w14:paraId="4F02E024" w14:textId="752962E0" w:rsidR="008B5C9C" w:rsidRDefault="001F3B35" w:rsidP="008D46B4">
      <w:pPr>
        <w:ind w:firstLine="567"/>
        <w:rPr>
          <w:rFonts w:eastAsia="Calibri"/>
          <w:spacing w:val="-4"/>
          <w:szCs w:val="28"/>
          <w:lang w:eastAsia="en-US"/>
        </w:rPr>
      </w:pPr>
      <w:r w:rsidRPr="005C3889">
        <w:rPr>
          <w:szCs w:val="28"/>
        </w:rPr>
        <w:t>5) </w:t>
      </w:r>
      <w:r w:rsidR="0077379C">
        <w:rPr>
          <w:szCs w:val="28"/>
        </w:rPr>
        <w:t xml:space="preserve">виборчі бюлетені з голосами виборців, </w:t>
      </w:r>
      <w:r w:rsidR="008B5C9C">
        <w:rPr>
          <w:szCs w:val="28"/>
        </w:rPr>
        <w:t>запаковані в один паперовий пакет</w:t>
      </w:r>
      <w:r w:rsidR="008D46B4">
        <w:rPr>
          <w:szCs w:val="28"/>
        </w:rPr>
        <w:t xml:space="preserve"> (щодо кожної політичної партії окремий пакет)</w:t>
      </w:r>
      <w:r w:rsidR="0077379C">
        <w:rPr>
          <w:szCs w:val="28"/>
        </w:rPr>
        <w:t>,</w:t>
      </w:r>
      <w:r w:rsidR="008B5C9C">
        <w:rPr>
          <w:szCs w:val="28"/>
        </w:rPr>
        <w:t xml:space="preserve"> </w:t>
      </w:r>
      <w:r w:rsidR="00153898">
        <w:rPr>
          <w:szCs w:val="28"/>
        </w:rPr>
        <w:t>із</w:t>
      </w:r>
      <w:r w:rsidR="008D46B4">
        <w:rPr>
          <w:szCs w:val="28"/>
        </w:rPr>
        <w:t xml:space="preserve"> </w:t>
      </w:r>
      <w:r w:rsidR="008B5C9C">
        <w:rPr>
          <w:szCs w:val="28"/>
        </w:rPr>
        <w:t>зазнач</w:t>
      </w:r>
      <w:r w:rsidR="008D46B4">
        <w:rPr>
          <w:szCs w:val="28"/>
        </w:rPr>
        <w:t xml:space="preserve">енням </w:t>
      </w:r>
      <w:r w:rsidR="008B5C9C" w:rsidRPr="005C3889">
        <w:rPr>
          <w:rFonts w:eastAsia="Calibri"/>
          <w:spacing w:val="-4"/>
          <w:szCs w:val="28"/>
          <w:lang w:eastAsia="en-US"/>
        </w:rPr>
        <w:t>номер</w:t>
      </w:r>
      <w:r w:rsidR="008D46B4">
        <w:rPr>
          <w:rFonts w:eastAsia="Calibri"/>
          <w:spacing w:val="-4"/>
          <w:szCs w:val="28"/>
          <w:lang w:eastAsia="en-US"/>
        </w:rPr>
        <w:t>а</w:t>
      </w:r>
      <w:r w:rsidR="008B5C9C" w:rsidRPr="005C3889">
        <w:rPr>
          <w:rFonts w:eastAsia="Calibri"/>
          <w:spacing w:val="-4"/>
          <w:szCs w:val="28"/>
          <w:lang w:eastAsia="en-US"/>
        </w:rPr>
        <w:t xml:space="preserve"> територіального виборчого округу</w:t>
      </w:r>
      <w:r w:rsidR="008B5C9C">
        <w:rPr>
          <w:rFonts w:eastAsia="Calibri"/>
          <w:spacing w:val="-4"/>
          <w:szCs w:val="28"/>
          <w:lang w:eastAsia="en-US"/>
        </w:rPr>
        <w:t>,</w:t>
      </w:r>
      <w:r w:rsidR="008B5C9C" w:rsidRPr="005C3889">
        <w:rPr>
          <w:rFonts w:eastAsia="Calibri"/>
          <w:spacing w:val="-4"/>
          <w:szCs w:val="28"/>
          <w:lang w:eastAsia="en-US"/>
        </w:rPr>
        <w:t xml:space="preserve"> номер</w:t>
      </w:r>
      <w:r w:rsidR="008D46B4">
        <w:rPr>
          <w:rFonts w:eastAsia="Calibri"/>
          <w:spacing w:val="-4"/>
          <w:szCs w:val="28"/>
          <w:lang w:eastAsia="en-US"/>
        </w:rPr>
        <w:t>а</w:t>
      </w:r>
      <w:r w:rsidR="008B5C9C" w:rsidRPr="005C3889">
        <w:rPr>
          <w:rFonts w:eastAsia="Calibri"/>
          <w:spacing w:val="-4"/>
          <w:szCs w:val="28"/>
          <w:lang w:eastAsia="en-US"/>
        </w:rPr>
        <w:t xml:space="preserve"> виборчої дільниці, назв</w:t>
      </w:r>
      <w:r w:rsidR="008D46B4">
        <w:rPr>
          <w:rFonts w:eastAsia="Calibri"/>
          <w:spacing w:val="-4"/>
          <w:szCs w:val="28"/>
          <w:lang w:eastAsia="en-US"/>
        </w:rPr>
        <w:t>и</w:t>
      </w:r>
      <w:r w:rsidR="008B5C9C" w:rsidRPr="005C3889">
        <w:rPr>
          <w:rFonts w:eastAsia="Calibri"/>
          <w:spacing w:val="-4"/>
          <w:szCs w:val="28"/>
          <w:lang w:eastAsia="en-US"/>
        </w:rPr>
        <w:t xml:space="preserve"> відповідної політичної партії, кільк</w:t>
      </w:r>
      <w:r w:rsidR="008D46B4">
        <w:rPr>
          <w:rFonts w:eastAsia="Calibri"/>
          <w:spacing w:val="-4"/>
          <w:szCs w:val="28"/>
          <w:lang w:eastAsia="en-US"/>
        </w:rPr>
        <w:t xml:space="preserve">ості </w:t>
      </w:r>
      <w:r w:rsidR="008B5C9C" w:rsidRPr="005C3889">
        <w:rPr>
          <w:rFonts w:eastAsia="Calibri"/>
          <w:spacing w:val="-4"/>
          <w:szCs w:val="28"/>
          <w:lang w:eastAsia="en-US"/>
        </w:rPr>
        <w:t>запакованих виборчих бюлетенів, дат</w:t>
      </w:r>
      <w:r w:rsidR="008D46B4">
        <w:rPr>
          <w:rFonts w:eastAsia="Calibri"/>
          <w:spacing w:val="-4"/>
          <w:szCs w:val="28"/>
          <w:lang w:eastAsia="en-US"/>
        </w:rPr>
        <w:t>и</w:t>
      </w:r>
      <w:r w:rsidR="008B5C9C" w:rsidRPr="005C3889">
        <w:rPr>
          <w:rFonts w:eastAsia="Calibri"/>
          <w:spacing w:val="-4"/>
          <w:szCs w:val="28"/>
          <w:lang w:eastAsia="en-US"/>
        </w:rPr>
        <w:t xml:space="preserve"> і час</w:t>
      </w:r>
      <w:r w:rsidR="008D46B4">
        <w:rPr>
          <w:rFonts w:eastAsia="Calibri"/>
          <w:spacing w:val="-4"/>
          <w:szCs w:val="28"/>
          <w:lang w:eastAsia="en-US"/>
        </w:rPr>
        <w:t>у</w:t>
      </w:r>
      <w:r w:rsidR="008B5C9C" w:rsidRPr="005C3889">
        <w:rPr>
          <w:rFonts w:eastAsia="Calibri"/>
          <w:spacing w:val="-4"/>
          <w:szCs w:val="28"/>
          <w:lang w:eastAsia="en-US"/>
        </w:rPr>
        <w:t xml:space="preserve"> </w:t>
      </w:r>
      <w:r w:rsidR="008B5C9C" w:rsidRPr="005C3889">
        <w:rPr>
          <w:rFonts w:eastAsia="Calibri"/>
          <w:spacing w:val="-4"/>
          <w:szCs w:val="28"/>
          <w:lang w:eastAsia="en-US"/>
        </w:rPr>
        <w:lastRenderedPageBreak/>
        <w:t xml:space="preserve">пакування, </w:t>
      </w:r>
      <w:r w:rsidR="008D46B4">
        <w:rPr>
          <w:rFonts w:eastAsia="Calibri"/>
          <w:spacing w:val="-4"/>
          <w:szCs w:val="28"/>
          <w:lang w:eastAsia="en-US"/>
        </w:rPr>
        <w:t>про</w:t>
      </w:r>
      <w:r w:rsidR="008B5C9C" w:rsidRPr="005C3889">
        <w:rPr>
          <w:rFonts w:eastAsia="Calibri"/>
          <w:spacing w:val="-4"/>
          <w:szCs w:val="28"/>
          <w:lang w:eastAsia="en-US"/>
        </w:rPr>
        <w:t>ставля</w:t>
      </w:r>
      <w:r w:rsidR="008D46B4">
        <w:rPr>
          <w:rFonts w:eastAsia="Calibri"/>
          <w:spacing w:val="-4"/>
          <w:szCs w:val="28"/>
          <w:lang w:eastAsia="en-US"/>
        </w:rPr>
        <w:t xml:space="preserve">нням </w:t>
      </w:r>
      <w:r w:rsidR="008B5C9C" w:rsidRPr="005C3889">
        <w:rPr>
          <w:rFonts w:eastAsia="Calibri"/>
          <w:spacing w:val="-4"/>
          <w:szCs w:val="28"/>
          <w:lang w:eastAsia="en-US"/>
        </w:rPr>
        <w:t>підпис</w:t>
      </w:r>
      <w:r w:rsidR="008D46B4">
        <w:rPr>
          <w:rFonts w:eastAsia="Calibri"/>
          <w:spacing w:val="-4"/>
          <w:szCs w:val="28"/>
          <w:lang w:eastAsia="en-US"/>
        </w:rPr>
        <w:t>ів</w:t>
      </w:r>
      <w:r w:rsidR="008B5C9C" w:rsidRPr="005C3889">
        <w:rPr>
          <w:rFonts w:eastAsia="Calibri"/>
          <w:spacing w:val="-4"/>
          <w:szCs w:val="28"/>
          <w:lang w:eastAsia="en-US"/>
        </w:rPr>
        <w:t xml:space="preserve"> присутніх членів дільничної виборчої комісії</w:t>
      </w:r>
      <w:r w:rsidR="0077379C">
        <w:rPr>
          <w:rFonts w:eastAsia="Calibri"/>
          <w:spacing w:val="-4"/>
          <w:szCs w:val="28"/>
          <w:lang w:eastAsia="en-US"/>
        </w:rPr>
        <w:t>, а саме</w:t>
      </w:r>
      <w:r w:rsidR="008B5C9C">
        <w:rPr>
          <w:rFonts w:eastAsia="Calibri"/>
          <w:spacing w:val="-4"/>
          <w:szCs w:val="28"/>
          <w:lang w:eastAsia="en-US"/>
        </w:rPr>
        <w:t xml:space="preserve">: </w:t>
      </w:r>
    </w:p>
    <w:p w14:paraId="3C5DB060" w14:textId="4FC32E59" w:rsidR="001F3B35" w:rsidRPr="008D46B4" w:rsidRDefault="001F3B35" w:rsidP="008D46B4">
      <w:pPr>
        <w:ind w:firstLine="567"/>
        <w:rPr>
          <w:spacing w:val="-4"/>
          <w:szCs w:val="28"/>
        </w:rPr>
      </w:pPr>
      <w:r w:rsidRPr="008D46B4">
        <w:rPr>
          <w:spacing w:val="-4"/>
          <w:szCs w:val="28"/>
        </w:rPr>
        <w:t xml:space="preserve">виборчі бюлетені з голосами виборців, поданими за кожного з кандидатів у народні депутати України, включених до регіонального виборчого списку </w:t>
      </w:r>
      <w:r w:rsidR="00362BCD" w:rsidRPr="008D46B4">
        <w:rPr>
          <w:spacing w:val="-4"/>
          <w:szCs w:val="28"/>
        </w:rPr>
        <w:t xml:space="preserve">кандидатів у народні депутати України </w:t>
      </w:r>
      <w:r w:rsidRPr="008D46B4">
        <w:rPr>
          <w:spacing w:val="-4"/>
          <w:szCs w:val="28"/>
        </w:rPr>
        <w:t>кожної політичної партії (щодо кожного кандидата у народні депутати України окремий пакет)</w:t>
      </w:r>
      <w:r w:rsidR="00CA7A09" w:rsidRPr="008D46B4">
        <w:rPr>
          <w:spacing w:val="-4"/>
          <w:szCs w:val="28"/>
        </w:rPr>
        <w:t>,</w:t>
      </w:r>
      <w:r w:rsidRPr="008D46B4">
        <w:rPr>
          <w:spacing w:val="-4"/>
          <w:szCs w:val="28"/>
        </w:rPr>
        <w:t xml:space="preserve"> із зазначенням на пакеті номера територіального виборчого округу, номера виборчої дільниці, назви політичної партії, прізвища кандидата та його порядкового номера </w:t>
      </w:r>
      <w:r w:rsidR="00CA7A09" w:rsidRPr="008D46B4">
        <w:rPr>
          <w:spacing w:val="-4"/>
          <w:szCs w:val="28"/>
        </w:rPr>
        <w:t>в</w:t>
      </w:r>
      <w:r w:rsidRPr="008D46B4">
        <w:rPr>
          <w:spacing w:val="-4"/>
          <w:szCs w:val="28"/>
        </w:rPr>
        <w:t xml:space="preserve"> регіональному виборчому списку </w:t>
      </w:r>
      <w:r w:rsidR="0077379C" w:rsidRPr="008D46B4">
        <w:rPr>
          <w:spacing w:val="-4"/>
          <w:szCs w:val="28"/>
        </w:rPr>
        <w:t xml:space="preserve">кандидатів у народні депутати України </w:t>
      </w:r>
      <w:r w:rsidRPr="008D46B4">
        <w:rPr>
          <w:spacing w:val="-4"/>
          <w:szCs w:val="28"/>
        </w:rPr>
        <w:t>політичної партії, кількості запакованих виборчих бюлетенів, дати і часу пакування, проставлянням підписів присутніх членів дільничної виборчої комісії;</w:t>
      </w:r>
    </w:p>
    <w:p w14:paraId="714430E8" w14:textId="0DD5F9A8" w:rsidR="001F3B35" w:rsidRPr="005C3889" w:rsidRDefault="001F3B35" w:rsidP="008D46B4">
      <w:pPr>
        <w:shd w:val="clear" w:color="auto" w:fill="FFFFFF"/>
        <w:ind w:firstLine="567"/>
        <w:rPr>
          <w:szCs w:val="28"/>
        </w:rPr>
      </w:pPr>
      <w:r w:rsidRPr="005C3889">
        <w:rPr>
          <w:szCs w:val="28"/>
        </w:rPr>
        <w:t xml:space="preserve">виборчі бюлетені з голосами виборців, які підтримали весь регіональний виборчий список </w:t>
      </w:r>
      <w:r w:rsidR="0077379C">
        <w:rPr>
          <w:szCs w:val="28"/>
        </w:rPr>
        <w:t xml:space="preserve">кандидатів у народні депутати </w:t>
      </w:r>
      <w:r w:rsidR="0077379C" w:rsidRPr="0077379C">
        <w:rPr>
          <w:szCs w:val="28"/>
        </w:rPr>
        <w:t>Україн</w:t>
      </w:r>
      <w:r w:rsidR="0077379C">
        <w:rPr>
          <w:szCs w:val="28"/>
        </w:rPr>
        <w:t xml:space="preserve">и </w:t>
      </w:r>
      <w:r w:rsidRPr="005C3889">
        <w:rPr>
          <w:szCs w:val="28"/>
        </w:rPr>
        <w:t xml:space="preserve">від політичної партії, не підтримавши окремого кандидата </w:t>
      </w:r>
      <w:r w:rsidR="00A73A55">
        <w:rPr>
          <w:szCs w:val="28"/>
        </w:rPr>
        <w:t>у</w:t>
      </w:r>
      <w:r w:rsidRPr="005C3889">
        <w:rPr>
          <w:szCs w:val="28"/>
        </w:rPr>
        <w:t xml:space="preserve"> народні депутати України, із зазначенням на пакеті номера територіального виборчого округу, номера виборчої дільниці, назви </w:t>
      </w:r>
      <w:r w:rsidR="00A1546E">
        <w:rPr>
          <w:szCs w:val="28"/>
        </w:rPr>
        <w:t xml:space="preserve">політичної </w:t>
      </w:r>
      <w:r w:rsidRPr="005C3889">
        <w:rPr>
          <w:szCs w:val="28"/>
        </w:rPr>
        <w:t>партії, кількості запакованих виборчих бюлетенів, дати і часу пакування, проставлянням підписів присутніх членів дільничної виборчої комісії;</w:t>
      </w:r>
    </w:p>
    <w:p w14:paraId="601532E9" w14:textId="64D75608" w:rsidR="001F3B35" w:rsidRPr="005C3889" w:rsidRDefault="008B5C9C" w:rsidP="008D46B4">
      <w:pPr>
        <w:shd w:val="clear" w:color="auto" w:fill="FFFFFF"/>
        <w:ind w:firstLine="567"/>
        <w:rPr>
          <w:szCs w:val="28"/>
        </w:rPr>
      </w:pPr>
      <w:r>
        <w:rPr>
          <w:szCs w:val="28"/>
        </w:rPr>
        <w:t>6) </w:t>
      </w:r>
      <w:r w:rsidR="001F3B35" w:rsidRPr="005C3889">
        <w:rPr>
          <w:szCs w:val="28"/>
        </w:rPr>
        <w:t>список виборців з написом на пакеті "Список виборців</w:t>
      </w:r>
      <w:r w:rsidR="001F3B35" w:rsidRPr="005C3889">
        <w:rPr>
          <w:szCs w:val="28"/>
          <w:lang w:eastAsia="uk-UA"/>
        </w:rPr>
        <w:t>"</w:t>
      </w:r>
      <w:r w:rsidR="001F3B35" w:rsidRPr="005C3889">
        <w:rPr>
          <w:szCs w:val="28"/>
        </w:rPr>
        <w:t xml:space="preserve"> із зазначенням номера територіального виборчого округу, номера виборчої дільниці, дати і часу пакування, проставлянням підписів присутніх членів дільничної виборчої комісії;</w:t>
      </w:r>
    </w:p>
    <w:p w14:paraId="284EED96" w14:textId="340C4CFF" w:rsidR="001F3B35" w:rsidRPr="005C3889" w:rsidRDefault="008B5C9C" w:rsidP="008D46B4">
      <w:pPr>
        <w:shd w:val="clear" w:color="auto" w:fill="FFFFFF"/>
        <w:ind w:firstLine="567"/>
        <w:rPr>
          <w:szCs w:val="28"/>
        </w:rPr>
      </w:pPr>
      <w:r>
        <w:rPr>
          <w:szCs w:val="28"/>
        </w:rPr>
        <w:t>7</w:t>
      </w:r>
      <w:r w:rsidR="001F3B35" w:rsidRPr="005C3889">
        <w:rPr>
          <w:szCs w:val="28"/>
        </w:rPr>
        <w:t>) контрольні талони виборчих бюлетенів з написом на пакеті "Контрольні талони" із зазначенням номера територіального виборчого округу, номера виборчої дільниці, кількості запакованих контрольних талонів, дати і часу пакування, проставлянням підписів присутніх членів дільничної виборчої комісії;</w:t>
      </w:r>
    </w:p>
    <w:p w14:paraId="76FD5E45" w14:textId="56F28F2D" w:rsidR="001F3B35" w:rsidRPr="005C3889" w:rsidRDefault="008B5C9C" w:rsidP="008D46B4">
      <w:pPr>
        <w:shd w:val="clear" w:color="auto" w:fill="FFFFFF"/>
        <w:ind w:firstLine="567"/>
        <w:rPr>
          <w:szCs w:val="28"/>
        </w:rPr>
      </w:pPr>
      <w:r>
        <w:rPr>
          <w:szCs w:val="28"/>
        </w:rPr>
        <w:t>8</w:t>
      </w:r>
      <w:r w:rsidR="001F3B35" w:rsidRPr="005C3889">
        <w:rPr>
          <w:szCs w:val="28"/>
        </w:rPr>
        <w:t xml:space="preserve">) предмети, що не є виборчими бюлетенями, </w:t>
      </w:r>
      <w:r w:rsidR="00A32F20">
        <w:rPr>
          <w:szCs w:val="28"/>
        </w:rPr>
        <w:t xml:space="preserve">зокрема </w:t>
      </w:r>
      <w:r w:rsidR="001F3B35" w:rsidRPr="005C3889">
        <w:rPr>
          <w:szCs w:val="28"/>
        </w:rPr>
        <w:t>контрольні листи, з написом на пакеті "Предмети" із зазначенням номера територіального виборчого округу, номера виборчої дільниці, дати і часу пакування, проставлянням підписів присутніх членів дільничної виборчої комісії;</w:t>
      </w:r>
    </w:p>
    <w:p w14:paraId="7116618B" w14:textId="326BA88F" w:rsidR="001F3B35" w:rsidRPr="005C3889" w:rsidRDefault="008B5C9C" w:rsidP="008D46B4">
      <w:pPr>
        <w:ind w:firstLine="567"/>
        <w:rPr>
          <w:szCs w:val="28"/>
        </w:rPr>
      </w:pPr>
      <w:r>
        <w:rPr>
          <w:szCs w:val="28"/>
        </w:rPr>
        <w:t>9</w:t>
      </w:r>
      <w:r w:rsidR="0022471E">
        <w:rPr>
          <w:szCs w:val="28"/>
        </w:rPr>
        <w:t xml:space="preserve">) акти, заяви, скарги </w:t>
      </w:r>
      <w:r w:rsidR="001F3B35" w:rsidRPr="005C3889">
        <w:rPr>
          <w:szCs w:val="28"/>
        </w:rPr>
        <w:t>про порушення вимог Кодексу та рішення, прийняті дільничною виборчою комісією, з написом на пакеті "Акти, заяви, скарги та рішення дільничної виборчої комісії" із зазначенням номера територіального виборчого округу, номера виборчої дільниці, дати і часу пакування, проставлянням підписів присутніх членів дільничної виборчої комісії.</w:t>
      </w:r>
    </w:p>
    <w:p w14:paraId="02A901AB" w14:textId="77777777" w:rsidR="001F3B35" w:rsidRPr="005C3889" w:rsidRDefault="001F3B35" w:rsidP="008D46B4">
      <w:pPr>
        <w:ind w:firstLine="567"/>
        <w:rPr>
          <w:szCs w:val="28"/>
        </w:rPr>
      </w:pPr>
      <w:r w:rsidRPr="005C3889">
        <w:rPr>
          <w:szCs w:val="28"/>
        </w:rPr>
        <w:t>Пакети з написами "Протокол про підрахунок голосів", "Акти, заяви, скарги та рішення дільничної виборчої комісії", "Список виборців" вкладаються до одного окремого пакета разом з описом документів, які містяться в ньому.</w:t>
      </w:r>
    </w:p>
    <w:p w14:paraId="28B1AD74" w14:textId="672E4F69" w:rsidR="001F3B35" w:rsidRPr="005C3889" w:rsidRDefault="001F3B35" w:rsidP="008B5C9C">
      <w:pPr>
        <w:shd w:val="clear" w:color="auto" w:fill="FFFFFF"/>
        <w:spacing w:after="80"/>
        <w:ind w:firstLine="567"/>
        <w:rPr>
          <w:szCs w:val="28"/>
        </w:rPr>
      </w:pPr>
      <w:r w:rsidRPr="005C3889">
        <w:rPr>
          <w:szCs w:val="28"/>
        </w:rPr>
        <w:t xml:space="preserve">У разі прийняття дільничною виборчою комісією рішення про визнання голосування на спеціальній виборчій дільниці недійсним виборчі бюлетені запаковуються в пакет, на якому робиться напис "Виборчі бюлетені", зазначаються номер територіального виборчого округу, номер виборчої </w:t>
      </w:r>
      <w:r w:rsidRPr="005C3889">
        <w:rPr>
          <w:szCs w:val="28"/>
        </w:rPr>
        <w:lastRenderedPageBreak/>
        <w:t>дільниці, кількість запакованих виборчих бюлетенів, дата і час пакування, ставляться підписи присутніх членів дільничної виборчої комісії.</w:t>
      </w:r>
    </w:p>
    <w:p w14:paraId="4357F4B0" w14:textId="383C7EAB" w:rsidR="001F3B35" w:rsidRPr="005C3889" w:rsidRDefault="001F3B35" w:rsidP="008B5C9C">
      <w:pPr>
        <w:spacing w:after="80"/>
        <w:ind w:firstLine="567"/>
        <w:rPr>
          <w:szCs w:val="28"/>
        </w:rPr>
      </w:pPr>
      <w:r w:rsidRPr="005C3889">
        <w:rPr>
          <w:szCs w:val="28"/>
        </w:rPr>
        <w:t xml:space="preserve">4. Кожен пакет з документами, </w:t>
      </w:r>
      <w:r w:rsidR="00551D2E">
        <w:rPr>
          <w:szCs w:val="28"/>
        </w:rPr>
        <w:t>вказаними</w:t>
      </w:r>
      <w:r w:rsidRPr="005C3889">
        <w:rPr>
          <w:szCs w:val="28"/>
        </w:rPr>
        <w:t xml:space="preserve"> </w:t>
      </w:r>
      <w:r w:rsidR="00CA7A09">
        <w:rPr>
          <w:szCs w:val="28"/>
        </w:rPr>
        <w:t>в</w:t>
      </w:r>
      <w:r w:rsidRPr="005C3889">
        <w:rPr>
          <w:szCs w:val="28"/>
        </w:rPr>
        <w:t xml:space="preserve"> пунктах 2, 3 цього Порядку, </w:t>
      </w:r>
      <w:proofErr w:type="spellStart"/>
      <w:r w:rsidRPr="005C3889">
        <w:rPr>
          <w:szCs w:val="28"/>
        </w:rPr>
        <w:t>заклеюється</w:t>
      </w:r>
      <w:proofErr w:type="spellEnd"/>
      <w:r w:rsidRPr="005C3889">
        <w:rPr>
          <w:szCs w:val="28"/>
        </w:rPr>
        <w:t>.</w:t>
      </w:r>
    </w:p>
    <w:p w14:paraId="2052E19A" w14:textId="77777777" w:rsidR="001F3B35" w:rsidRPr="005C3889" w:rsidRDefault="001F3B35" w:rsidP="008B5C9C">
      <w:pPr>
        <w:spacing w:after="80"/>
        <w:ind w:firstLine="567"/>
        <w:rPr>
          <w:szCs w:val="28"/>
        </w:rPr>
      </w:pPr>
      <w:r w:rsidRPr="005C3889">
        <w:rPr>
          <w:szCs w:val="28"/>
        </w:rPr>
        <w:t>Під час транспортування документів</w:t>
      </w:r>
      <w:r w:rsidRPr="005C3889">
        <w:rPr>
          <w:i/>
          <w:szCs w:val="28"/>
        </w:rPr>
        <w:t xml:space="preserve"> </w:t>
      </w:r>
      <w:r w:rsidRPr="005C3889">
        <w:rPr>
          <w:szCs w:val="28"/>
        </w:rPr>
        <w:t>забороняється розпечатувати пакети з виборчими бюлетенями та іншою документацією.</w:t>
      </w:r>
    </w:p>
    <w:p w14:paraId="26A5865F" w14:textId="77777777" w:rsidR="001F3B35" w:rsidRPr="005C3889" w:rsidRDefault="001F3B35" w:rsidP="008B5C9C">
      <w:pPr>
        <w:spacing w:after="80"/>
        <w:ind w:firstLine="567"/>
        <w:rPr>
          <w:szCs w:val="28"/>
        </w:rPr>
      </w:pPr>
      <w:r w:rsidRPr="005C3889">
        <w:rPr>
          <w:szCs w:val="28"/>
        </w:rPr>
        <w:t xml:space="preserve">5. Пакети з документами від дільничної виборчої комісії спеціальної виборчої дільниці, утвореної на судні, доставляються до центрального органу виконавчої влади, що забезпечує формування та реалізує державну політику у сфері морського та </w:t>
      </w:r>
      <w:r w:rsidR="00F23873">
        <w:rPr>
          <w:szCs w:val="28"/>
        </w:rPr>
        <w:t>внутрішнього водного</w:t>
      </w:r>
      <w:r w:rsidR="00F23873" w:rsidRPr="005C3889">
        <w:rPr>
          <w:szCs w:val="28"/>
        </w:rPr>
        <w:t xml:space="preserve"> </w:t>
      </w:r>
      <w:r w:rsidRPr="005C3889">
        <w:rPr>
          <w:szCs w:val="28"/>
        </w:rPr>
        <w:t>транспорту</w:t>
      </w:r>
      <w:r w:rsidRPr="005C3889">
        <w:rPr>
          <w:i/>
          <w:szCs w:val="28"/>
        </w:rPr>
        <w:t xml:space="preserve">, </w:t>
      </w:r>
      <w:r w:rsidRPr="005C3889">
        <w:rPr>
          <w:rFonts w:eastAsia="Calibri"/>
          <w:szCs w:val="28"/>
          <w:lang w:eastAsia="en-US"/>
        </w:rPr>
        <w:t>у визначений цим органом спосіб, який забезпечує їх збереження та доставку за призначенням.</w:t>
      </w:r>
    </w:p>
    <w:p w14:paraId="3720B18B" w14:textId="77777777" w:rsidR="001F3B35" w:rsidRPr="005C3889" w:rsidRDefault="001F3B35" w:rsidP="008B5C9C">
      <w:pPr>
        <w:spacing w:after="80"/>
        <w:ind w:firstLine="567"/>
        <w:rPr>
          <w:rFonts w:eastAsia="Calibri"/>
          <w:szCs w:val="28"/>
          <w:lang w:eastAsia="en-US"/>
        </w:rPr>
      </w:pPr>
      <w:r w:rsidRPr="005C3889">
        <w:rPr>
          <w:szCs w:val="28"/>
        </w:rPr>
        <w:t xml:space="preserve">Уповноважений представник центрального органу виконавчої влади, що забезпечує формування та реалізує державну політику у сфері морського та </w:t>
      </w:r>
      <w:r w:rsidR="00FB4197">
        <w:rPr>
          <w:szCs w:val="28"/>
        </w:rPr>
        <w:t xml:space="preserve">внутрішнього водного </w:t>
      </w:r>
      <w:r w:rsidRPr="005C3889">
        <w:rPr>
          <w:szCs w:val="28"/>
        </w:rPr>
        <w:t>транспорту</w:t>
      </w:r>
      <w:r w:rsidR="00CA7A09">
        <w:rPr>
          <w:szCs w:val="28"/>
        </w:rPr>
        <w:t>,</w:t>
      </w:r>
      <w:r w:rsidRPr="005C3889">
        <w:rPr>
          <w:rFonts w:eastAsia="Calibri"/>
          <w:szCs w:val="28"/>
          <w:lang w:eastAsia="en-US"/>
        </w:rPr>
        <w:t xml:space="preserve"> невідкладно передає отримані пакети з документами до відповідної окружної виборчої комісії, де вони реєструються.</w:t>
      </w:r>
    </w:p>
    <w:p w14:paraId="7C4802D3" w14:textId="77777777" w:rsidR="001F3B35" w:rsidRPr="005C3889" w:rsidRDefault="001F3B35" w:rsidP="008B5C9C">
      <w:pPr>
        <w:spacing w:after="80"/>
        <w:ind w:firstLine="567"/>
        <w:rPr>
          <w:rFonts w:eastAsia="Calibri"/>
          <w:szCs w:val="28"/>
          <w:lang w:eastAsia="en-US"/>
        </w:rPr>
      </w:pPr>
      <w:r w:rsidRPr="005C3889">
        <w:rPr>
          <w:szCs w:val="28"/>
        </w:rPr>
        <w:t xml:space="preserve">Пакети з </w:t>
      </w:r>
      <w:r w:rsidRPr="005C3889">
        <w:rPr>
          <w:rFonts w:eastAsia="Calibri"/>
          <w:szCs w:val="28"/>
          <w:lang w:eastAsia="en-US"/>
        </w:rPr>
        <w:t>документами</w:t>
      </w:r>
      <w:r w:rsidRPr="005C3889">
        <w:rPr>
          <w:szCs w:val="28"/>
        </w:rPr>
        <w:t xml:space="preserve"> від дільничної виборчої комісії спеціальної виборчої дільниці, утвореної на полярній станції України, доставляються до </w:t>
      </w:r>
      <w:r w:rsidRPr="005C3889">
        <w:rPr>
          <w:rFonts w:eastAsia="Calibri"/>
          <w:szCs w:val="28"/>
          <w:lang w:eastAsia="en-US"/>
        </w:rPr>
        <w:t>Державної установи Національний антарктичний науковий центр після закінчення терміну перебування наукової експедиції у визначений цією установою спосіб, який забезпечує їх доставку за призначенням.</w:t>
      </w:r>
    </w:p>
    <w:p w14:paraId="71A156FB" w14:textId="77777777" w:rsidR="001F3B35" w:rsidRPr="005C3889" w:rsidRDefault="001F3B35" w:rsidP="008B5C9C">
      <w:pPr>
        <w:spacing w:after="80"/>
        <w:ind w:firstLine="567"/>
        <w:rPr>
          <w:rFonts w:eastAsia="Calibri"/>
          <w:szCs w:val="28"/>
          <w:lang w:eastAsia="en-US"/>
        </w:rPr>
      </w:pPr>
      <w:r w:rsidRPr="005C3889">
        <w:rPr>
          <w:szCs w:val="28"/>
        </w:rPr>
        <w:t>У разі отримання пакетів з документами від дільничної виборчої комісії спеціальної виборчої дільниці, утвореної на полярній станції України, до закінчення строку повноважень відповідної окружної виборчої комісії Державна установа Національний антарктичний науковий центр забезпечує передачу цієї документації до окружної виборчої комісії.</w:t>
      </w:r>
    </w:p>
    <w:p w14:paraId="5592BE9D" w14:textId="77777777" w:rsidR="00D051C7" w:rsidRDefault="001F3B35" w:rsidP="008B5C9C">
      <w:pPr>
        <w:spacing w:after="80"/>
        <w:ind w:firstLine="567"/>
        <w:rPr>
          <w:szCs w:val="28"/>
        </w:rPr>
      </w:pPr>
      <w:r w:rsidRPr="005C3889">
        <w:rPr>
          <w:szCs w:val="28"/>
        </w:rPr>
        <w:t>6</w:t>
      </w:r>
      <w:r w:rsidR="00725587">
        <w:rPr>
          <w:szCs w:val="28"/>
        </w:rPr>
        <w:t>. </w:t>
      </w:r>
      <w:r w:rsidR="0022471E" w:rsidRPr="0057511D">
        <w:rPr>
          <w:szCs w:val="28"/>
        </w:rPr>
        <w:t xml:space="preserve">У разі якщо пакети з документами надійшли </w:t>
      </w:r>
      <w:r w:rsidR="0022471E" w:rsidRPr="0088131C">
        <w:rPr>
          <w:szCs w:val="28"/>
        </w:rPr>
        <w:t>після припинення повноважень відповідних окружних виборчих комісій</w:t>
      </w:r>
      <w:r w:rsidR="00383681" w:rsidRPr="0088131C">
        <w:rPr>
          <w:szCs w:val="28"/>
        </w:rPr>
        <w:t>,</w:t>
      </w:r>
      <w:r w:rsidR="0022471E" w:rsidRPr="0088131C">
        <w:rPr>
          <w:szCs w:val="28"/>
        </w:rPr>
        <w:t xml:space="preserve"> </w:t>
      </w:r>
      <w:r w:rsidR="000665FF" w:rsidRPr="0057511D">
        <w:rPr>
          <w:szCs w:val="28"/>
        </w:rPr>
        <w:t>центральн</w:t>
      </w:r>
      <w:r w:rsidR="000665FF">
        <w:rPr>
          <w:szCs w:val="28"/>
        </w:rPr>
        <w:t>ий</w:t>
      </w:r>
      <w:r w:rsidR="000665FF" w:rsidRPr="0057511D">
        <w:rPr>
          <w:szCs w:val="28"/>
        </w:rPr>
        <w:t xml:space="preserve"> орган виконавчої влади, що забезпечує формування та реалізує державну політику у сфері морського та </w:t>
      </w:r>
      <w:r w:rsidR="000665FF">
        <w:rPr>
          <w:szCs w:val="28"/>
        </w:rPr>
        <w:t>внутрішнього водного</w:t>
      </w:r>
      <w:r w:rsidR="000665FF" w:rsidRPr="0057511D">
        <w:rPr>
          <w:szCs w:val="28"/>
        </w:rPr>
        <w:t xml:space="preserve"> транспорту, Державн</w:t>
      </w:r>
      <w:r w:rsidR="000665FF">
        <w:rPr>
          <w:szCs w:val="28"/>
        </w:rPr>
        <w:t>а</w:t>
      </w:r>
      <w:r w:rsidR="000665FF" w:rsidRPr="0057511D">
        <w:rPr>
          <w:szCs w:val="28"/>
        </w:rPr>
        <w:t xml:space="preserve"> установ</w:t>
      </w:r>
      <w:r w:rsidR="000665FF">
        <w:rPr>
          <w:szCs w:val="28"/>
        </w:rPr>
        <w:t>а</w:t>
      </w:r>
      <w:r w:rsidR="000665FF" w:rsidRPr="0057511D">
        <w:rPr>
          <w:szCs w:val="28"/>
        </w:rPr>
        <w:t xml:space="preserve"> Національн</w:t>
      </w:r>
      <w:r w:rsidR="000665FF">
        <w:rPr>
          <w:szCs w:val="28"/>
        </w:rPr>
        <w:t>ого</w:t>
      </w:r>
      <w:r w:rsidR="000665FF" w:rsidRPr="0057511D">
        <w:rPr>
          <w:szCs w:val="28"/>
        </w:rPr>
        <w:t xml:space="preserve"> антарктичн</w:t>
      </w:r>
      <w:r w:rsidR="000665FF">
        <w:rPr>
          <w:szCs w:val="28"/>
        </w:rPr>
        <w:t>ого</w:t>
      </w:r>
      <w:r w:rsidR="000665FF" w:rsidRPr="0057511D">
        <w:rPr>
          <w:szCs w:val="28"/>
        </w:rPr>
        <w:t xml:space="preserve"> </w:t>
      </w:r>
      <w:r w:rsidR="000665FF" w:rsidRPr="00E64C9A">
        <w:rPr>
          <w:szCs w:val="28"/>
        </w:rPr>
        <w:t>науков</w:t>
      </w:r>
      <w:r w:rsidR="000665FF">
        <w:rPr>
          <w:szCs w:val="28"/>
        </w:rPr>
        <w:t>ого</w:t>
      </w:r>
      <w:r w:rsidR="000665FF" w:rsidRPr="00E64C9A">
        <w:rPr>
          <w:szCs w:val="28"/>
        </w:rPr>
        <w:t xml:space="preserve"> центр</w:t>
      </w:r>
      <w:r w:rsidR="000665FF">
        <w:rPr>
          <w:szCs w:val="28"/>
        </w:rPr>
        <w:t xml:space="preserve">у передають </w:t>
      </w:r>
      <w:r w:rsidR="0022471E" w:rsidRPr="0088131C">
        <w:rPr>
          <w:szCs w:val="28"/>
        </w:rPr>
        <w:t>так</w:t>
      </w:r>
      <w:r w:rsidR="005B2862">
        <w:rPr>
          <w:szCs w:val="28"/>
        </w:rPr>
        <w:t>у</w:t>
      </w:r>
      <w:r w:rsidR="0022471E" w:rsidRPr="0088131C">
        <w:rPr>
          <w:szCs w:val="28"/>
        </w:rPr>
        <w:t xml:space="preserve"> документаці</w:t>
      </w:r>
      <w:r w:rsidR="005B2862">
        <w:rPr>
          <w:szCs w:val="28"/>
        </w:rPr>
        <w:t>ю</w:t>
      </w:r>
      <w:r w:rsidR="0022471E" w:rsidRPr="0088131C">
        <w:rPr>
          <w:szCs w:val="28"/>
        </w:rPr>
        <w:t xml:space="preserve"> на зберігання до відповідних архівних установ</w:t>
      </w:r>
      <w:r w:rsidR="00F524CB" w:rsidRPr="0088131C">
        <w:rPr>
          <w:szCs w:val="28"/>
        </w:rPr>
        <w:t xml:space="preserve"> </w:t>
      </w:r>
      <w:r w:rsidR="000665FF" w:rsidRPr="0088131C">
        <w:rPr>
          <w:szCs w:val="28"/>
        </w:rPr>
        <w:t xml:space="preserve">з урахуванням </w:t>
      </w:r>
      <w:r w:rsidR="00F524CB" w:rsidRPr="0088131C">
        <w:rPr>
          <w:szCs w:val="28"/>
        </w:rPr>
        <w:t>порядку, встановлено</w:t>
      </w:r>
      <w:r w:rsidR="000665FF">
        <w:rPr>
          <w:szCs w:val="28"/>
        </w:rPr>
        <w:t>го</w:t>
      </w:r>
      <w:r w:rsidR="00F524CB" w:rsidRPr="0088131C">
        <w:rPr>
          <w:szCs w:val="28"/>
        </w:rPr>
        <w:t xml:space="preserve"> </w:t>
      </w:r>
      <w:r w:rsidR="00DA6F8A" w:rsidRPr="00044DB9">
        <w:rPr>
          <w:szCs w:val="28"/>
        </w:rPr>
        <w:t xml:space="preserve">Центральною виборчою комісією </w:t>
      </w:r>
      <w:r w:rsidR="000665FF" w:rsidRPr="0088131C">
        <w:rPr>
          <w:szCs w:val="28"/>
        </w:rPr>
        <w:t>для окружних виборчих комісій</w:t>
      </w:r>
      <w:r w:rsidR="00D051C7">
        <w:rPr>
          <w:szCs w:val="28"/>
        </w:rPr>
        <w:t>.</w:t>
      </w:r>
    </w:p>
    <w:p w14:paraId="79A7685F" w14:textId="77777777" w:rsidR="001F3B35" w:rsidRDefault="001F3B35" w:rsidP="001F3B35">
      <w:pPr>
        <w:spacing w:before="60" w:after="0"/>
        <w:ind w:firstLine="709"/>
        <w:rPr>
          <w:szCs w:val="28"/>
        </w:rPr>
      </w:pPr>
    </w:p>
    <w:p w14:paraId="265BEE76" w14:textId="77777777" w:rsidR="00725587" w:rsidRPr="005C3889" w:rsidRDefault="00725587" w:rsidP="001F3B35">
      <w:pPr>
        <w:spacing w:before="60" w:after="0"/>
        <w:ind w:firstLine="709"/>
        <w:rPr>
          <w:szCs w:val="28"/>
        </w:rPr>
      </w:pPr>
    </w:p>
    <w:p w14:paraId="487A82E1" w14:textId="1BF25524" w:rsidR="005D5786" w:rsidRPr="005D5786" w:rsidRDefault="00B217E0" w:rsidP="00F93752">
      <w:pPr>
        <w:spacing w:after="0"/>
        <w:ind w:firstLine="0"/>
        <w:jc w:val="left"/>
        <w:rPr>
          <w:b/>
          <w:i/>
        </w:rPr>
      </w:pPr>
      <w:r>
        <w:rPr>
          <w:b/>
          <w:i/>
          <w:szCs w:val="28"/>
        </w:rPr>
        <w:t xml:space="preserve">          </w:t>
      </w:r>
      <w:r w:rsidR="001F3B35" w:rsidRPr="005C3889">
        <w:rPr>
          <w:b/>
          <w:i/>
          <w:szCs w:val="28"/>
        </w:rPr>
        <w:t xml:space="preserve"> </w:t>
      </w:r>
      <w:r w:rsidR="005D5786" w:rsidRPr="005D5786">
        <w:rPr>
          <w:b/>
          <w:i/>
        </w:rPr>
        <w:t>Секретар засідання</w:t>
      </w:r>
    </w:p>
    <w:p w14:paraId="1EFBBE05" w14:textId="29139992" w:rsidR="005D5786" w:rsidRPr="005D5786" w:rsidRDefault="005D5786" w:rsidP="00F93752">
      <w:pPr>
        <w:spacing w:after="0"/>
        <w:ind w:firstLine="0"/>
        <w:jc w:val="left"/>
        <w:rPr>
          <w:b/>
          <w:i/>
        </w:rPr>
      </w:pPr>
      <w:r w:rsidRPr="005D5786">
        <w:rPr>
          <w:b/>
          <w:i/>
        </w:rPr>
        <w:t xml:space="preserve">Центральної виборчої комісії      </w:t>
      </w:r>
      <w:r w:rsidRPr="005D5786">
        <w:rPr>
          <w:b/>
          <w:i/>
        </w:rPr>
        <w:tab/>
      </w:r>
      <w:r w:rsidRPr="005D5786">
        <w:rPr>
          <w:b/>
          <w:i/>
        </w:rPr>
        <w:tab/>
      </w:r>
      <w:r w:rsidRPr="005D5786">
        <w:rPr>
          <w:b/>
          <w:i/>
        </w:rPr>
        <w:tab/>
      </w:r>
      <w:r w:rsidRPr="005D5786">
        <w:rPr>
          <w:b/>
          <w:i/>
        </w:rPr>
        <w:tab/>
      </w:r>
      <w:r w:rsidRPr="005D5786">
        <w:rPr>
          <w:b/>
          <w:i/>
        </w:rPr>
        <w:tab/>
        <w:t xml:space="preserve">          О. БОЯРЧУК</w:t>
      </w:r>
    </w:p>
    <w:p w14:paraId="0B6D41C6" w14:textId="3AB575D9" w:rsidR="008F601C" w:rsidRPr="001F3B35" w:rsidRDefault="008F601C" w:rsidP="005D5786">
      <w:pPr>
        <w:spacing w:after="0"/>
        <w:ind w:left="720" w:firstLine="273"/>
        <w:jc w:val="left"/>
        <w:rPr>
          <w:rFonts w:eastAsia="Calibri"/>
        </w:rPr>
      </w:pPr>
    </w:p>
    <w:sectPr w:rsidR="008F601C" w:rsidRPr="001F3B35" w:rsidSect="00C75084">
      <w:headerReference w:type="default" r:id="rId8"/>
      <w:footerReference w:type="even" r:id="rId9"/>
      <w:footerReference w:type="default" r:id="rId10"/>
      <w:headerReference w:type="first" r:id="rId11"/>
      <w:footerReference w:type="first" r:id="rId12"/>
      <w:pgSz w:w="11906" w:h="16838" w:code="9"/>
      <w:pgMar w:top="1134" w:right="567"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D0CB8" w14:textId="77777777" w:rsidR="007A3667" w:rsidRDefault="007A3667" w:rsidP="00BE5EE5">
      <w:r>
        <w:separator/>
      </w:r>
    </w:p>
  </w:endnote>
  <w:endnote w:type="continuationSeparator" w:id="0">
    <w:p w14:paraId="7E9D69AC" w14:textId="77777777" w:rsidR="007A3667" w:rsidRDefault="007A3667" w:rsidP="00BE5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6A8EB" w14:textId="77777777" w:rsidR="00086F31" w:rsidRDefault="00086F31" w:rsidP="00BF3E01">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BB0BA7" w14:textId="77777777" w:rsidR="00D04BE7" w:rsidRDefault="00D04BE7" w:rsidP="00CB416E">
    <w:pPr>
      <w:pStyle w:val="a4"/>
      <w:rPr>
        <w:rStyle w:val="a5"/>
      </w:rPr>
    </w:pPr>
  </w:p>
  <w:p w14:paraId="7EBAB5B2" w14:textId="77777777" w:rsidR="00D04BE7" w:rsidRDefault="00D04BE7" w:rsidP="00CB416E">
    <w:pPr>
      <w:pStyle w:val="a4"/>
    </w:pPr>
  </w:p>
  <w:p w14:paraId="5BD95810" w14:textId="77777777" w:rsidR="00D04BE7" w:rsidRDefault="00D04BE7" w:rsidP="00BE5EE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057FE" w14:textId="699D08B1" w:rsidR="00CB416E" w:rsidRDefault="00FB3C3B" w:rsidP="00725587">
    <w:pPr>
      <w:pStyle w:val="a4"/>
      <w:ind w:firstLine="0"/>
      <w:rPr>
        <w:rStyle w:val="a5"/>
      </w:rPr>
    </w:pPr>
    <w:r>
      <w:rPr>
        <w:noProof/>
      </w:rPr>
      <w:fldChar w:fldCharType="begin"/>
    </w:r>
    <w:r>
      <w:rPr>
        <w:noProof/>
      </w:rPr>
      <w:instrText xml:space="preserve"> FILENAME  \* MERGEFORMAT </w:instrText>
    </w:r>
    <w:r>
      <w:rPr>
        <w:noProof/>
      </w:rPr>
      <w:fldChar w:fldCharType="separate"/>
    </w:r>
    <w:r w:rsidR="00F93752">
      <w:rPr>
        <w:noProof/>
      </w:rPr>
      <w:t>0308-1</w:t>
    </w:r>
    <w:r>
      <w:rPr>
        <w:noProof/>
      </w:rPr>
      <w:fldChar w:fldCharType="end"/>
    </w:r>
    <w:r w:rsidR="00CB416E">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91FDE" w14:textId="1C57052F" w:rsidR="00D04BE7" w:rsidRPr="009B3499" w:rsidRDefault="00853600" w:rsidP="00725587">
    <w:pPr>
      <w:pStyle w:val="a4"/>
      <w:ind w:firstLine="0"/>
      <w:rPr>
        <w:szCs w:val="16"/>
      </w:rPr>
    </w:pPr>
    <w:r>
      <w:rPr>
        <w:szCs w:val="16"/>
        <w:lang w:val="uk-UA"/>
      </w:rPr>
      <w:t>0308-1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D9FDE" w14:textId="77777777" w:rsidR="007A3667" w:rsidRDefault="007A3667" w:rsidP="00BE5EE5">
      <w:r>
        <w:separator/>
      </w:r>
    </w:p>
  </w:footnote>
  <w:footnote w:type="continuationSeparator" w:id="0">
    <w:p w14:paraId="42F98A66" w14:textId="77777777" w:rsidR="007A3667" w:rsidRDefault="007A3667" w:rsidP="00BE5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B5922" w14:textId="77777777" w:rsidR="001318C8" w:rsidRDefault="001318C8" w:rsidP="00725587">
    <w:pPr>
      <w:pStyle w:val="a4"/>
      <w:framePr w:wrap="around" w:vAnchor="text" w:hAnchor="margin" w:xAlign="center" w:y="1"/>
      <w:ind w:firstLine="0"/>
      <w:rPr>
        <w:rStyle w:val="a5"/>
      </w:rPr>
    </w:pPr>
    <w:r>
      <w:rPr>
        <w:rStyle w:val="a5"/>
      </w:rPr>
      <w:fldChar w:fldCharType="begin"/>
    </w:r>
    <w:r>
      <w:rPr>
        <w:rStyle w:val="a5"/>
      </w:rPr>
      <w:instrText xml:space="preserve">PAGE  </w:instrText>
    </w:r>
    <w:r>
      <w:rPr>
        <w:rStyle w:val="a5"/>
      </w:rPr>
      <w:fldChar w:fldCharType="separate"/>
    </w:r>
    <w:r w:rsidR="00D051C7">
      <w:rPr>
        <w:rStyle w:val="a5"/>
        <w:noProof/>
      </w:rPr>
      <w:t>5</w:t>
    </w:r>
    <w:r>
      <w:rPr>
        <w:rStyle w:val="a5"/>
      </w:rPr>
      <w:fldChar w:fldCharType="end"/>
    </w:r>
  </w:p>
  <w:p w14:paraId="79A72552" w14:textId="77777777" w:rsidR="001318C8" w:rsidRDefault="001318C8">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682A4" w14:textId="77777777" w:rsidR="00C75084" w:rsidRDefault="00C75084" w:rsidP="00C75084">
    <w:pPr>
      <w:pStyle w:val="a6"/>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F1004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0D21A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F647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4C0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697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064D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3C67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F0ED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A09676"/>
    <w:lvl w:ilvl="0">
      <w:start w:val="1"/>
      <w:numFmt w:val="decimal"/>
      <w:lvlText w:val="%1)"/>
      <w:lvlJc w:val="left"/>
      <w:pPr>
        <w:tabs>
          <w:tab w:val="num" w:pos="1080"/>
        </w:tabs>
        <w:ind w:left="1021" w:hanging="301"/>
      </w:pPr>
    </w:lvl>
  </w:abstractNum>
  <w:abstractNum w:abstractNumId="9" w15:restartNumberingAfterBreak="0">
    <w:nsid w:val="FFFFFF89"/>
    <w:multiLevelType w:val="singleLevel"/>
    <w:tmpl w:val="6652E9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C7219"/>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1C7B5C37"/>
    <w:multiLevelType w:val="singleLevel"/>
    <w:tmpl w:val="40FC809A"/>
    <w:lvl w:ilvl="0">
      <w:start w:val="1"/>
      <w:numFmt w:val="decimal"/>
      <w:lvlText w:val="%1."/>
      <w:lvlJc w:val="left"/>
      <w:pPr>
        <w:tabs>
          <w:tab w:val="num" w:pos="1080"/>
        </w:tabs>
        <w:ind w:left="0" w:firstLine="720"/>
      </w:pPr>
    </w:lvl>
  </w:abstractNum>
  <w:abstractNum w:abstractNumId="12" w15:restartNumberingAfterBreak="0">
    <w:nsid w:val="24631903"/>
    <w:multiLevelType w:val="hybridMultilevel"/>
    <w:tmpl w:val="CFB031D6"/>
    <w:lvl w:ilvl="0" w:tplc="30241E2C">
      <w:start w:val="1"/>
      <w:numFmt w:val="decimal"/>
      <w:lvlText w:val="%1."/>
      <w:lvlJc w:val="left"/>
      <w:pPr>
        <w:tabs>
          <w:tab w:val="num" w:pos="1134"/>
        </w:tabs>
        <w:ind w:left="0" w:firstLine="720"/>
      </w:pPr>
      <w:rPr>
        <w:rFonts w:hint="default"/>
        <w:i/>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3" w15:restartNumberingAfterBreak="0">
    <w:nsid w:val="2A2207A5"/>
    <w:multiLevelType w:val="singleLevel"/>
    <w:tmpl w:val="0419000F"/>
    <w:lvl w:ilvl="0">
      <w:start w:val="1"/>
      <w:numFmt w:val="decimal"/>
      <w:lvlText w:val="%1."/>
      <w:lvlJc w:val="left"/>
      <w:pPr>
        <w:tabs>
          <w:tab w:val="num" w:pos="360"/>
        </w:tabs>
        <w:ind w:left="360" w:hanging="360"/>
      </w:pPr>
    </w:lvl>
  </w:abstractNum>
  <w:abstractNum w:abstractNumId="14" w15:restartNumberingAfterBreak="0">
    <w:nsid w:val="41C73EAB"/>
    <w:multiLevelType w:val="singleLevel"/>
    <w:tmpl w:val="04626D52"/>
    <w:lvl w:ilvl="0">
      <w:start w:val="1"/>
      <w:numFmt w:val="bullet"/>
      <w:lvlText w:val="–"/>
      <w:lvlJc w:val="left"/>
      <w:pPr>
        <w:tabs>
          <w:tab w:val="num" w:pos="1080"/>
        </w:tabs>
        <w:ind w:left="0" w:firstLine="720"/>
      </w:pPr>
      <w:rPr>
        <w:rFonts w:ascii="Times New Roman" w:hAnsi="Times New Roman" w:hint="default"/>
      </w:rPr>
    </w:lvl>
  </w:abstractNum>
  <w:abstractNum w:abstractNumId="15" w15:restartNumberingAfterBreak="0">
    <w:nsid w:val="466C57AD"/>
    <w:multiLevelType w:val="singleLevel"/>
    <w:tmpl w:val="3448FCEC"/>
    <w:lvl w:ilvl="0">
      <w:start w:val="1"/>
      <w:numFmt w:val="decimal"/>
      <w:lvlText w:val="%1."/>
      <w:lvlJc w:val="left"/>
      <w:pPr>
        <w:tabs>
          <w:tab w:val="num" w:pos="1080"/>
        </w:tabs>
        <w:ind w:left="0" w:firstLine="720"/>
      </w:pPr>
    </w:lvl>
  </w:abstractNum>
  <w:abstractNum w:abstractNumId="16" w15:restartNumberingAfterBreak="0">
    <w:nsid w:val="49225880"/>
    <w:multiLevelType w:val="singleLevel"/>
    <w:tmpl w:val="3FF4D874"/>
    <w:lvl w:ilvl="0">
      <w:start w:val="1"/>
      <w:numFmt w:val="decimal"/>
      <w:pStyle w:val="5"/>
      <w:lvlText w:val="%1."/>
      <w:lvlJc w:val="left"/>
      <w:pPr>
        <w:tabs>
          <w:tab w:val="num" w:pos="1080"/>
        </w:tabs>
        <w:ind w:left="0" w:firstLine="720"/>
      </w:pPr>
    </w:lvl>
  </w:abstractNum>
  <w:abstractNum w:abstractNumId="17" w15:restartNumberingAfterBreak="0">
    <w:nsid w:val="51AD3317"/>
    <w:multiLevelType w:val="singleLevel"/>
    <w:tmpl w:val="63EA71F0"/>
    <w:lvl w:ilvl="0">
      <w:start w:val="1"/>
      <w:numFmt w:val="decimal"/>
      <w:lvlText w:val="%1."/>
      <w:lvlJc w:val="left"/>
      <w:pPr>
        <w:tabs>
          <w:tab w:val="num" w:pos="1080"/>
        </w:tabs>
        <w:ind w:left="0" w:firstLine="720"/>
      </w:pPr>
    </w:lvl>
  </w:abstractNum>
  <w:abstractNum w:abstractNumId="18" w15:restartNumberingAfterBreak="0">
    <w:nsid w:val="74275CE6"/>
    <w:multiLevelType w:val="singleLevel"/>
    <w:tmpl w:val="E92CD0C6"/>
    <w:lvl w:ilvl="0">
      <w:start w:val="1"/>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77D57F24"/>
    <w:multiLevelType w:val="singleLevel"/>
    <w:tmpl w:val="F08E144E"/>
    <w:lvl w:ilvl="0">
      <w:start w:val="1"/>
      <w:numFmt w:val="decimal"/>
      <w:pStyle w:val="6"/>
      <w:lvlText w:val="%1)"/>
      <w:lvlJc w:val="left"/>
      <w:pPr>
        <w:tabs>
          <w:tab w:val="num" w:pos="1080"/>
        </w:tabs>
        <w:ind w:left="1021" w:hanging="301"/>
      </w:pPr>
    </w:lvl>
  </w:abstractNum>
  <w:num w:numId="1" w16cid:durableId="1187250404">
    <w:abstractNumId w:val="18"/>
  </w:num>
  <w:num w:numId="2" w16cid:durableId="1673994092">
    <w:abstractNumId w:val="13"/>
  </w:num>
  <w:num w:numId="3" w16cid:durableId="503937535">
    <w:abstractNumId w:val="10"/>
  </w:num>
  <w:num w:numId="4" w16cid:durableId="1826051125">
    <w:abstractNumId w:val="15"/>
  </w:num>
  <w:num w:numId="5" w16cid:durableId="1132946018">
    <w:abstractNumId w:val="11"/>
  </w:num>
  <w:num w:numId="6" w16cid:durableId="338318190">
    <w:abstractNumId w:val="8"/>
  </w:num>
  <w:num w:numId="7" w16cid:durableId="1832985574">
    <w:abstractNumId w:val="8"/>
  </w:num>
  <w:num w:numId="8" w16cid:durableId="1663045421">
    <w:abstractNumId w:val="8"/>
  </w:num>
  <w:num w:numId="9" w16cid:durableId="1576671631">
    <w:abstractNumId w:val="8"/>
  </w:num>
  <w:num w:numId="10" w16cid:durableId="865949887">
    <w:abstractNumId w:val="8"/>
  </w:num>
  <w:num w:numId="11" w16cid:durableId="1513180746">
    <w:abstractNumId w:val="17"/>
  </w:num>
  <w:num w:numId="12" w16cid:durableId="1126780705">
    <w:abstractNumId w:val="16"/>
  </w:num>
  <w:num w:numId="13" w16cid:durableId="2067992857">
    <w:abstractNumId w:val="19"/>
  </w:num>
  <w:num w:numId="14" w16cid:durableId="645164327">
    <w:abstractNumId w:val="14"/>
  </w:num>
  <w:num w:numId="15" w16cid:durableId="1205292591">
    <w:abstractNumId w:val="19"/>
  </w:num>
  <w:num w:numId="16" w16cid:durableId="472871198">
    <w:abstractNumId w:val="19"/>
  </w:num>
  <w:num w:numId="17" w16cid:durableId="1522157790">
    <w:abstractNumId w:val="9"/>
  </w:num>
  <w:num w:numId="18" w16cid:durableId="1029910057">
    <w:abstractNumId w:val="7"/>
  </w:num>
  <w:num w:numId="19" w16cid:durableId="636885289">
    <w:abstractNumId w:val="6"/>
  </w:num>
  <w:num w:numId="20" w16cid:durableId="2007782298">
    <w:abstractNumId w:val="5"/>
  </w:num>
  <w:num w:numId="21" w16cid:durableId="43066106">
    <w:abstractNumId w:val="4"/>
  </w:num>
  <w:num w:numId="22" w16cid:durableId="235169573">
    <w:abstractNumId w:val="3"/>
  </w:num>
  <w:num w:numId="23" w16cid:durableId="929966915">
    <w:abstractNumId w:val="2"/>
  </w:num>
  <w:num w:numId="24" w16cid:durableId="1781415507">
    <w:abstractNumId w:val="1"/>
  </w:num>
  <w:num w:numId="25" w16cid:durableId="761220575">
    <w:abstractNumId w:val="0"/>
  </w:num>
  <w:num w:numId="26" w16cid:durableId="6387279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B35"/>
    <w:rsid w:val="000063C4"/>
    <w:rsid w:val="000074E4"/>
    <w:rsid w:val="00012836"/>
    <w:rsid w:val="00014D0B"/>
    <w:rsid w:val="00017C0F"/>
    <w:rsid w:val="00024741"/>
    <w:rsid w:val="00026370"/>
    <w:rsid w:val="00026448"/>
    <w:rsid w:val="00026D87"/>
    <w:rsid w:val="000379E3"/>
    <w:rsid w:val="00040816"/>
    <w:rsid w:val="0004174A"/>
    <w:rsid w:val="000424D8"/>
    <w:rsid w:val="000476B6"/>
    <w:rsid w:val="0006226F"/>
    <w:rsid w:val="000665FF"/>
    <w:rsid w:val="000701E2"/>
    <w:rsid w:val="00072142"/>
    <w:rsid w:val="00080EEB"/>
    <w:rsid w:val="00083AC6"/>
    <w:rsid w:val="00086F31"/>
    <w:rsid w:val="00090909"/>
    <w:rsid w:val="00090E40"/>
    <w:rsid w:val="00091975"/>
    <w:rsid w:val="00092D8A"/>
    <w:rsid w:val="00097185"/>
    <w:rsid w:val="00097A5A"/>
    <w:rsid w:val="000A33F1"/>
    <w:rsid w:val="000A48D1"/>
    <w:rsid w:val="000B28F5"/>
    <w:rsid w:val="000B4373"/>
    <w:rsid w:val="000C30DF"/>
    <w:rsid w:val="000C3277"/>
    <w:rsid w:val="000C5CED"/>
    <w:rsid w:val="000C6EB5"/>
    <w:rsid w:val="000C7A25"/>
    <w:rsid w:val="000D1EBE"/>
    <w:rsid w:val="000E3053"/>
    <w:rsid w:val="000E792F"/>
    <w:rsid w:val="000F2AF5"/>
    <w:rsid w:val="000F461A"/>
    <w:rsid w:val="000F5515"/>
    <w:rsid w:val="00103ADD"/>
    <w:rsid w:val="00111E88"/>
    <w:rsid w:val="0011308C"/>
    <w:rsid w:val="00114A44"/>
    <w:rsid w:val="0013055F"/>
    <w:rsid w:val="001318C8"/>
    <w:rsid w:val="001322EE"/>
    <w:rsid w:val="0013365E"/>
    <w:rsid w:val="00133E8F"/>
    <w:rsid w:val="0013425B"/>
    <w:rsid w:val="00134DFF"/>
    <w:rsid w:val="0013743F"/>
    <w:rsid w:val="001379E3"/>
    <w:rsid w:val="00137FD9"/>
    <w:rsid w:val="0014223E"/>
    <w:rsid w:val="001457B5"/>
    <w:rsid w:val="001529C1"/>
    <w:rsid w:val="00152CA3"/>
    <w:rsid w:val="00153898"/>
    <w:rsid w:val="00153BED"/>
    <w:rsid w:val="001547E5"/>
    <w:rsid w:val="00156D8F"/>
    <w:rsid w:val="00161EF2"/>
    <w:rsid w:val="0016600A"/>
    <w:rsid w:val="00172B8A"/>
    <w:rsid w:val="0017419A"/>
    <w:rsid w:val="00175CA5"/>
    <w:rsid w:val="00192168"/>
    <w:rsid w:val="0019423E"/>
    <w:rsid w:val="00194746"/>
    <w:rsid w:val="00194983"/>
    <w:rsid w:val="001A4747"/>
    <w:rsid w:val="001A6658"/>
    <w:rsid w:val="001A756A"/>
    <w:rsid w:val="001A7A60"/>
    <w:rsid w:val="001A7CDD"/>
    <w:rsid w:val="001B11B4"/>
    <w:rsid w:val="001B1408"/>
    <w:rsid w:val="001B3F94"/>
    <w:rsid w:val="001B61BC"/>
    <w:rsid w:val="001B68CF"/>
    <w:rsid w:val="001C21E1"/>
    <w:rsid w:val="001D0062"/>
    <w:rsid w:val="001D73B9"/>
    <w:rsid w:val="001E4A7E"/>
    <w:rsid w:val="001F3B35"/>
    <w:rsid w:val="00202AB1"/>
    <w:rsid w:val="002078C1"/>
    <w:rsid w:val="0021591A"/>
    <w:rsid w:val="002167BC"/>
    <w:rsid w:val="002174DC"/>
    <w:rsid w:val="002218B7"/>
    <w:rsid w:val="00221E18"/>
    <w:rsid w:val="002223EA"/>
    <w:rsid w:val="00222B9C"/>
    <w:rsid w:val="0022471E"/>
    <w:rsid w:val="00232669"/>
    <w:rsid w:val="002331F1"/>
    <w:rsid w:val="00234392"/>
    <w:rsid w:val="00243358"/>
    <w:rsid w:val="002441FA"/>
    <w:rsid w:val="0025214B"/>
    <w:rsid w:val="002566D5"/>
    <w:rsid w:val="00256BC5"/>
    <w:rsid w:val="00263B54"/>
    <w:rsid w:val="002652B5"/>
    <w:rsid w:val="00280AC6"/>
    <w:rsid w:val="00291961"/>
    <w:rsid w:val="0029219B"/>
    <w:rsid w:val="00295C74"/>
    <w:rsid w:val="002A2F2A"/>
    <w:rsid w:val="002A3020"/>
    <w:rsid w:val="002A7908"/>
    <w:rsid w:val="002A7B28"/>
    <w:rsid w:val="002B2D11"/>
    <w:rsid w:val="002C0B2A"/>
    <w:rsid w:val="002D4A28"/>
    <w:rsid w:val="002D6875"/>
    <w:rsid w:val="002D730F"/>
    <w:rsid w:val="002E15A7"/>
    <w:rsid w:val="002E1E5E"/>
    <w:rsid w:val="002E29DD"/>
    <w:rsid w:val="002E7156"/>
    <w:rsid w:val="002E7185"/>
    <w:rsid w:val="002F06B6"/>
    <w:rsid w:val="002F50B1"/>
    <w:rsid w:val="002F52F5"/>
    <w:rsid w:val="003004EA"/>
    <w:rsid w:val="00301D1F"/>
    <w:rsid w:val="0030253F"/>
    <w:rsid w:val="00306602"/>
    <w:rsid w:val="00311FB0"/>
    <w:rsid w:val="00311FB3"/>
    <w:rsid w:val="0031246C"/>
    <w:rsid w:val="00315B93"/>
    <w:rsid w:val="0031697D"/>
    <w:rsid w:val="003203D6"/>
    <w:rsid w:val="00320C22"/>
    <w:rsid w:val="00323AE2"/>
    <w:rsid w:val="00326C15"/>
    <w:rsid w:val="00327DF7"/>
    <w:rsid w:val="00331235"/>
    <w:rsid w:val="003378EE"/>
    <w:rsid w:val="00341B06"/>
    <w:rsid w:val="00345F90"/>
    <w:rsid w:val="00352E77"/>
    <w:rsid w:val="00356C0E"/>
    <w:rsid w:val="00362BCD"/>
    <w:rsid w:val="00363C6A"/>
    <w:rsid w:val="0037192E"/>
    <w:rsid w:val="0038036C"/>
    <w:rsid w:val="00383681"/>
    <w:rsid w:val="00383925"/>
    <w:rsid w:val="003900E9"/>
    <w:rsid w:val="00391FFA"/>
    <w:rsid w:val="00396104"/>
    <w:rsid w:val="003B07A1"/>
    <w:rsid w:val="003B5B9D"/>
    <w:rsid w:val="003C6476"/>
    <w:rsid w:val="003C7073"/>
    <w:rsid w:val="003D21BC"/>
    <w:rsid w:val="003D7FF0"/>
    <w:rsid w:val="003E1548"/>
    <w:rsid w:val="003E2FEE"/>
    <w:rsid w:val="003E4783"/>
    <w:rsid w:val="003E50E9"/>
    <w:rsid w:val="003E6153"/>
    <w:rsid w:val="003F4020"/>
    <w:rsid w:val="0040459C"/>
    <w:rsid w:val="004102F0"/>
    <w:rsid w:val="00410BD0"/>
    <w:rsid w:val="00412355"/>
    <w:rsid w:val="004162BE"/>
    <w:rsid w:val="004248A8"/>
    <w:rsid w:val="0043567E"/>
    <w:rsid w:val="004452D3"/>
    <w:rsid w:val="00455564"/>
    <w:rsid w:val="00456657"/>
    <w:rsid w:val="004569A8"/>
    <w:rsid w:val="00462FC7"/>
    <w:rsid w:val="0046417A"/>
    <w:rsid w:val="00467935"/>
    <w:rsid w:val="004709DB"/>
    <w:rsid w:val="0048021C"/>
    <w:rsid w:val="00493F05"/>
    <w:rsid w:val="00495F8B"/>
    <w:rsid w:val="0049655B"/>
    <w:rsid w:val="00496DF9"/>
    <w:rsid w:val="004A0561"/>
    <w:rsid w:val="004B4FC3"/>
    <w:rsid w:val="004C0555"/>
    <w:rsid w:val="004C4C6F"/>
    <w:rsid w:val="004C660D"/>
    <w:rsid w:val="004D505D"/>
    <w:rsid w:val="004E1EDD"/>
    <w:rsid w:val="004E2EE3"/>
    <w:rsid w:val="004E4AA0"/>
    <w:rsid w:val="004E4B15"/>
    <w:rsid w:val="004F0066"/>
    <w:rsid w:val="004F03C5"/>
    <w:rsid w:val="004F39CE"/>
    <w:rsid w:val="0050463F"/>
    <w:rsid w:val="00505058"/>
    <w:rsid w:val="00510E50"/>
    <w:rsid w:val="005124D3"/>
    <w:rsid w:val="0051468D"/>
    <w:rsid w:val="00514F0E"/>
    <w:rsid w:val="0052279F"/>
    <w:rsid w:val="00524C83"/>
    <w:rsid w:val="00526051"/>
    <w:rsid w:val="005331B3"/>
    <w:rsid w:val="005359CA"/>
    <w:rsid w:val="0054288A"/>
    <w:rsid w:val="00551D2E"/>
    <w:rsid w:val="005526B6"/>
    <w:rsid w:val="00556795"/>
    <w:rsid w:val="00556BD4"/>
    <w:rsid w:val="005577A3"/>
    <w:rsid w:val="00573822"/>
    <w:rsid w:val="005877E3"/>
    <w:rsid w:val="00587EF1"/>
    <w:rsid w:val="00591530"/>
    <w:rsid w:val="005956B6"/>
    <w:rsid w:val="005A014D"/>
    <w:rsid w:val="005A24A6"/>
    <w:rsid w:val="005A6A64"/>
    <w:rsid w:val="005A6D8A"/>
    <w:rsid w:val="005A7E67"/>
    <w:rsid w:val="005B13F1"/>
    <w:rsid w:val="005B2862"/>
    <w:rsid w:val="005B6E4E"/>
    <w:rsid w:val="005B6E8F"/>
    <w:rsid w:val="005C021C"/>
    <w:rsid w:val="005C2035"/>
    <w:rsid w:val="005C2E75"/>
    <w:rsid w:val="005C4B4D"/>
    <w:rsid w:val="005C4C7D"/>
    <w:rsid w:val="005C5AB5"/>
    <w:rsid w:val="005C6C22"/>
    <w:rsid w:val="005D5243"/>
    <w:rsid w:val="005D5786"/>
    <w:rsid w:val="005D5988"/>
    <w:rsid w:val="005D62D7"/>
    <w:rsid w:val="005E38CA"/>
    <w:rsid w:val="005E4275"/>
    <w:rsid w:val="005F6217"/>
    <w:rsid w:val="006000D7"/>
    <w:rsid w:val="0060361C"/>
    <w:rsid w:val="00603BDE"/>
    <w:rsid w:val="00607F48"/>
    <w:rsid w:val="00622410"/>
    <w:rsid w:val="00631888"/>
    <w:rsid w:val="00632C75"/>
    <w:rsid w:val="0063380A"/>
    <w:rsid w:val="00640242"/>
    <w:rsid w:val="00652950"/>
    <w:rsid w:val="00652CAC"/>
    <w:rsid w:val="006575B3"/>
    <w:rsid w:val="006700F9"/>
    <w:rsid w:val="00670320"/>
    <w:rsid w:val="00673D6E"/>
    <w:rsid w:val="00675277"/>
    <w:rsid w:val="006754E9"/>
    <w:rsid w:val="006838B0"/>
    <w:rsid w:val="00684BF9"/>
    <w:rsid w:val="00685173"/>
    <w:rsid w:val="006872C2"/>
    <w:rsid w:val="00693828"/>
    <w:rsid w:val="006A009D"/>
    <w:rsid w:val="006A1548"/>
    <w:rsid w:val="006A4887"/>
    <w:rsid w:val="006A6E99"/>
    <w:rsid w:val="006B76DF"/>
    <w:rsid w:val="006C45C2"/>
    <w:rsid w:val="006C6808"/>
    <w:rsid w:val="006D37CE"/>
    <w:rsid w:val="006E63A9"/>
    <w:rsid w:val="006F15F2"/>
    <w:rsid w:val="006F4D14"/>
    <w:rsid w:val="006F67FF"/>
    <w:rsid w:val="0071398A"/>
    <w:rsid w:val="0071538F"/>
    <w:rsid w:val="007205CF"/>
    <w:rsid w:val="00721263"/>
    <w:rsid w:val="00722409"/>
    <w:rsid w:val="00725340"/>
    <w:rsid w:val="00725587"/>
    <w:rsid w:val="00734052"/>
    <w:rsid w:val="00741905"/>
    <w:rsid w:val="0074713F"/>
    <w:rsid w:val="007509DC"/>
    <w:rsid w:val="0075104A"/>
    <w:rsid w:val="007602B0"/>
    <w:rsid w:val="00762952"/>
    <w:rsid w:val="00764135"/>
    <w:rsid w:val="00771182"/>
    <w:rsid w:val="0077379C"/>
    <w:rsid w:val="00777579"/>
    <w:rsid w:val="0079632E"/>
    <w:rsid w:val="007A06E5"/>
    <w:rsid w:val="007A26A3"/>
    <w:rsid w:val="007A3667"/>
    <w:rsid w:val="007A750E"/>
    <w:rsid w:val="007B23D0"/>
    <w:rsid w:val="007B2405"/>
    <w:rsid w:val="007C04A3"/>
    <w:rsid w:val="007C5727"/>
    <w:rsid w:val="007D56A2"/>
    <w:rsid w:val="007D79A4"/>
    <w:rsid w:val="007E4FCA"/>
    <w:rsid w:val="007E5F1D"/>
    <w:rsid w:val="007F1F4D"/>
    <w:rsid w:val="007F4D10"/>
    <w:rsid w:val="008053E2"/>
    <w:rsid w:val="00811305"/>
    <w:rsid w:val="00814E89"/>
    <w:rsid w:val="00816176"/>
    <w:rsid w:val="008164FF"/>
    <w:rsid w:val="00823EE0"/>
    <w:rsid w:val="008248EB"/>
    <w:rsid w:val="008368EB"/>
    <w:rsid w:val="008372ED"/>
    <w:rsid w:val="00840DAB"/>
    <w:rsid w:val="0084206C"/>
    <w:rsid w:val="008465BD"/>
    <w:rsid w:val="0085130A"/>
    <w:rsid w:val="0085300C"/>
    <w:rsid w:val="00853600"/>
    <w:rsid w:val="008553A6"/>
    <w:rsid w:val="008707CB"/>
    <w:rsid w:val="0088003D"/>
    <w:rsid w:val="0088131C"/>
    <w:rsid w:val="008818B9"/>
    <w:rsid w:val="00881A65"/>
    <w:rsid w:val="00885DBA"/>
    <w:rsid w:val="0088620C"/>
    <w:rsid w:val="00886CED"/>
    <w:rsid w:val="008930F4"/>
    <w:rsid w:val="008A0EC5"/>
    <w:rsid w:val="008A2320"/>
    <w:rsid w:val="008A368E"/>
    <w:rsid w:val="008A4E27"/>
    <w:rsid w:val="008A6A2A"/>
    <w:rsid w:val="008A776D"/>
    <w:rsid w:val="008B4B14"/>
    <w:rsid w:val="008B5C9C"/>
    <w:rsid w:val="008C2A41"/>
    <w:rsid w:val="008C6817"/>
    <w:rsid w:val="008D46B4"/>
    <w:rsid w:val="008D5E26"/>
    <w:rsid w:val="008E213D"/>
    <w:rsid w:val="008E2BB3"/>
    <w:rsid w:val="008E7DD4"/>
    <w:rsid w:val="008F1971"/>
    <w:rsid w:val="008F5235"/>
    <w:rsid w:val="008F5F1D"/>
    <w:rsid w:val="008F601C"/>
    <w:rsid w:val="0090660B"/>
    <w:rsid w:val="00907349"/>
    <w:rsid w:val="00907843"/>
    <w:rsid w:val="0091219B"/>
    <w:rsid w:val="00914160"/>
    <w:rsid w:val="009162DC"/>
    <w:rsid w:val="00927085"/>
    <w:rsid w:val="00933311"/>
    <w:rsid w:val="0093716A"/>
    <w:rsid w:val="00937570"/>
    <w:rsid w:val="00940377"/>
    <w:rsid w:val="00941179"/>
    <w:rsid w:val="0094186A"/>
    <w:rsid w:val="00945555"/>
    <w:rsid w:val="00947624"/>
    <w:rsid w:val="009525D6"/>
    <w:rsid w:val="009529F2"/>
    <w:rsid w:val="00957664"/>
    <w:rsid w:val="00962713"/>
    <w:rsid w:val="0096330D"/>
    <w:rsid w:val="00963727"/>
    <w:rsid w:val="00967570"/>
    <w:rsid w:val="009735EC"/>
    <w:rsid w:val="00975794"/>
    <w:rsid w:val="00977C0F"/>
    <w:rsid w:val="0098692F"/>
    <w:rsid w:val="009872C8"/>
    <w:rsid w:val="00987C27"/>
    <w:rsid w:val="00991EC0"/>
    <w:rsid w:val="00994383"/>
    <w:rsid w:val="00995CF1"/>
    <w:rsid w:val="009A065B"/>
    <w:rsid w:val="009A069E"/>
    <w:rsid w:val="009A3082"/>
    <w:rsid w:val="009B3499"/>
    <w:rsid w:val="009B43AA"/>
    <w:rsid w:val="009C1550"/>
    <w:rsid w:val="009D069E"/>
    <w:rsid w:val="009D42D7"/>
    <w:rsid w:val="009D4AF3"/>
    <w:rsid w:val="009E5D6C"/>
    <w:rsid w:val="009E6B44"/>
    <w:rsid w:val="009F090F"/>
    <w:rsid w:val="00A05540"/>
    <w:rsid w:val="00A07CFF"/>
    <w:rsid w:val="00A1546E"/>
    <w:rsid w:val="00A317E9"/>
    <w:rsid w:val="00A32F20"/>
    <w:rsid w:val="00A3308A"/>
    <w:rsid w:val="00A47F1B"/>
    <w:rsid w:val="00A7131C"/>
    <w:rsid w:val="00A73327"/>
    <w:rsid w:val="00A7379F"/>
    <w:rsid w:val="00A73A55"/>
    <w:rsid w:val="00A73C8D"/>
    <w:rsid w:val="00A80B7F"/>
    <w:rsid w:val="00A83BF7"/>
    <w:rsid w:val="00A87E4F"/>
    <w:rsid w:val="00A92A08"/>
    <w:rsid w:val="00A97252"/>
    <w:rsid w:val="00AA2C55"/>
    <w:rsid w:val="00AB13FD"/>
    <w:rsid w:val="00AB1DDE"/>
    <w:rsid w:val="00AB4753"/>
    <w:rsid w:val="00AB5C98"/>
    <w:rsid w:val="00AB724D"/>
    <w:rsid w:val="00AC3753"/>
    <w:rsid w:val="00AD725A"/>
    <w:rsid w:val="00AE4472"/>
    <w:rsid w:val="00AE53B6"/>
    <w:rsid w:val="00AF1BF0"/>
    <w:rsid w:val="00AF21D5"/>
    <w:rsid w:val="00B054DD"/>
    <w:rsid w:val="00B16481"/>
    <w:rsid w:val="00B20AC6"/>
    <w:rsid w:val="00B217E0"/>
    <w:rsid w:val="00B22D26"/>
    <w:rsid w:val="00B24DB4"/>
    <w:rsid w:val="00B25F50"/>
    <w:rsid w:val="00B305E2"/>
    <w:rsid w:val="00B37CFA"/>
    <w:rsid w:val="00B41D02"/>
    <w:rsid w:val="00B41FD6"/>
    <w:rsid w:val="00B5339E"/>
    <w:rsid w:val="00B56AB6"/>
    <w:rsid w:val="00B65079"/>
    <w:rsid w:val="00B704F6"/>
    <w:rsid w:val="00B7141E"/>
    <w:rsid w:val="00B776BB"/>
    <w:rsid w:val="00B81BFC"/>
    <w:rsid w:val="00B82942"/>
    <w:rsid w:val="00B82DB1"/>
    <w:rsid w:val="00B90CA2"/>
    <w:rsid w:val="00B92FC1"/>
    <w:rsid w:val="00BA10D7"/>
    <w:rsid w:val="00BA165F"/>
    <w:rsid w:val="00BA53D2"/>
    <w:rsid w:val="00BA6B6B"/>
    <w:rsid w:val="00BA6E81"/>
    <w:rsid w:val="00BB63CB"/>
    <w:rsid w:val="00BC27D1"/>
    <w:rsid w:val="00BC6DD3"/>
    <w:rsid w:val="00BD069A"/>
    <w:rsid w:val="00BD2B6B"/>
    <w:rsid w:val="00BD35C2"/>
    <w:rsid w:val="00BD64FE"/>
    <w:rsid w:val="00BE4602"/>
    <w:rsid w:val="00BE4E12"/>
    <w:rsid w:val="00BE5EE5"/>
    <w:rsid w:val="00BE5FA5"/>
    <w:rsid w:val="00BE639F"/>
    <w:rsid w:val="00BE712E"/>
    <w:rsid w:val="00BF0215"/>
    <w:rsid w:val="00BF1601"/>
    <w:rsid w:val="00BF2AD5"/>
    <w:rsid w:val="00BF3E01"/>
    <w:rsid w:val="00BF4FB3"/>
    <w:rsid w:val="00BF5AA7"/>
    <w:rsid w:val="00BF6F4C"/>
    <w:rsid w:val="00BF7B8B"/>
    <w:rsid w:val="00C009CF"/>
    <w:rsid w:val="00C0134A"/>
    <w:rsid w:val="00C0327C"/>
    <w:rsid w:val="00C043F2"/>
    <w:rsid w:val="00C04A02"/>
    <w:rsid w:val="00C07E3A"/>
    <w:rsid w:val="00C12031"/>
    <w:rsid w:val="00C16540"/>
    <w:rsid w:val="00C16CBE"/>
    <w:rsid w:val="00C21785"/>
    <w:rsid w:val="00C231DE"/>
    <w:rsid w:val="00C2522A"/>
    <w:rsid w:val="00C3094C"/>
    <w:rsid w:val="00C33F84"/>
    <w:rsid w:val="00C35595"/>
    <w:rsid w:val="00C36CE1"/>
    <w:rsid w:val="00C43C0C"/>
    <w:rsid w:val="00C50557"/>
    <w:rsid w:val="00C50DF5"/>
    <w:rsid w:val="00C53918"/>
    <w:rsid w:val="00C53D69"/>
    <w:rsid w:val="00C55737"/>
    <w:rsid w:val="00C57F99"/>
    <w:rsid w:val="00C60603"/>
    <w:rsid w:val="00C662C1"/>
    <w:rsid w:val="00C66FDA"/>
    <w:rsid w:val="00C67D6C"/>
    <w:rsid w:val="00C73F58"/>
    <w:rsid w:val="00C75084"/>
    <w:rsid w:val="00C76EDF"/>
    <w:rsid w:val="00C82719"/>
    <w:rsid w:val="00C83670"/>
    <w:rsid w:val="00C86590"/>
    <w:rsid w:val="00C87003"/>
    <w:rsid w:val="00C93354"/>
    <w:rsid w:val="00C96B08"/>
    <w:rsid w:val="00CA285D"/>
    <w:rsid w:val="00CA41AB"/>
    <w:rsid w:val="00CA7A09"/>
    <w:rsid w:val="00CB416E"/>
    <w:rsid w:val="00CE0E41"/>
    <w:rsid w:val="00CE34F2"/>
    <w:rsid w:val="00CE4ACB"/>
    <w:rsid w:val="00CE7647"/>
    <w:rsid w:val="00CF6EBF"/>
    <w:rsid w:val="00D02738"/>
    <w:rsid w:val="00D0276E"/>
    <w:rsid w:val="00D04BE7"/>
    <w:rsid w:val="00D051C7"/>
    <w:rsid w:val="00D05CEA"/>
    <w:rsid w:val="00D15267"/>
    <w:rsid w:val="00D161E7"/>
    <w:rsid w:val="00D16D1B"/>
    <w:rsid w:val="00D4042A"/>
    <w:rsid w:val="00D510CA"/>
    <w:rsid w:val="00D5485C"/>
    <w:rsid w:val="00D566D7"/>
    <w:rsid w:val="00D629B0"/>
    <w:rsid w:val="00D749F4"/>
    <w:rsid w:val="00D77941"/>
    <w:rsid w:val="00D90DC5"/>
    <w:rsid w:val="00D935A0"/>
    <w:rsid w:val="00D939C5"/>
    <w:rsid w:val="00D94E7A"/>
    <w:rsid w:val="00D9634F"/>
    <w:rsid w:val="00D969F7"/>
    <w:rsid w:val="00DA1D1B"/>
    <w:rsid w:val="00DA6078"/>
    <w:rsid w:val="00DA60EA"/>
    <w:rsid w:val="00DA6F8A"/>
    <w:rsid w:val="00DB091C"/>
    <w:rsid w:val="00DB3EE8"/>
    <w:rsid w:val="00DB522A"/>
    <w:rsid w:val="00DB7155"/>
    <w:rsid w:val="00DB7E24"/>
    <w:rsid w:val="00DD1D7F"/>
    <w:rsid w:val="00DD49A3"/>
    <w:rsid w:val="00DD76B9"/>
    <w:rsid w:val="00DD78C7"/>
    <w:rsid w:val="00DE36B1"/>
    <w:rsid w:val="00DE6A65"/>
    <w:rsid w:val="00DF207D"/>
    <w:rsid w:val="00DF2FFD"/>
    <w:rsid w:val="00DF56A3"/>
    <w:rsid w:val="00E11CC0"/>
    <w:rsid w:val="00E13D39"/>
    <w:rsid w:val="00E23BF1"/>
    <w:rsid w:val="00E25CE3"/>
    <w:rsid w:val="00E40124"/>
    <w:rsid w:val="00E52B50"/>
    <w:rsid w:val="00E61E06"/>
    <w:rsid w:val="00E777EC"/>
    <w:rsid w:val="00E813E1"/>
    <w:rsid w:val="00E84717"/>
    <w:rsid w:val="00E85D01"/>
    <w:rsid w:val="00E92094"/>
    <w:rsid w:val="00E96BF5"/>
    <w:rsid w:val="00EA0104"/>
    <w:rsid w:val="00EA0B9A"/>
    <w:rsid w:val="00EA18BD"/>
    <w:rsid w:val="00EA6D9F"/>
    <w:rsid w:val="00EB3C2B"/>
    <w:rsid w:val="00EB561F"/>
    <w:rsid w:val="00EC2AA5"/>
    <w:rsid w:val="00EC6DF0"/>
    <w:rsid w:val="00ED425D"/>
    <w:rsid w:val="00ED4AC5"/>
    <w:rsid w:val="00ED59F7"/>
    <w:rsid w:val="00ED63E4"/>
    <w:rsid w:val="00EE4FD3"/>
    <w:rsid w:val="00EF13EC"/>
    <w:rsid w:val="00EF50C7"/>
    <w:rsid w:val="00EF7D59"/>
    <w:rsid w:val="00F014E4"/>
    <w:rsid w:val="00F15082"/>
    <w:rsid w:val="00F17968"/>
    <w:rsid w:val="00F2375F"/>
    <w:rsid w:val="00F23873"/>
    <w:rsid w:val="00F242C8"/>
    <w:rsid w:val="00F3003E"/>
    <w:rsid w:val="00F31749"/>
    <w:rsid w:val="00F358EB"/>
    <w:rsid w:val="00F35ECF"/>
    <w:rsid w:val="00F37F77"/>
    <w:rsid w:val="00F439E0"/>
    <w:rsid w:val="00F444C9"/>
    <w:rsid w:val="00F5024C"/>
    <w:rsid w:val="00F51B13"/>
    <w:rsid w:val="00F524CB"/>
    <w:rsid w:val="00F61E35"/>
    <w:rsid w:val="00F63CD5"/>
    <w:rsid w:val="00F64A02"/>
    <w:rsid w:val="00F66129"/>
    <w:rsid w:val="00F71439"/>
    <w:rsid w:val="00F80641"/>
    <w:rsid w:val="00F87A4E"/>
    <w:rsid w:val="00F90946"/>
    <w:rsid w:val="00F93752"/>
    <w:rsid w:val="00FA0EEB"/>
    <w:rsid w:val="00FA11B2"/>
    <w:rsid w:val="00FA282E"/>
    <w:rsid w:val="00FA4EC9"/>
    <w:rsid w:val="00FB3C3B"/>
    <w:rsid w:val="00FB4197"/>
    <w:rsid w:val="00FB5A43"/>
    <w:rsid w:val="00FC03CB"/>
    <w:rsid w:val="00FC35ED"/>
    <w:rsid w:val="00FC5208"/>
    <w:rsid w:val="00FD0EF0"/>
    <w:rsid w:val="00FD3B3B"/>
    <w:rsid w:val="00FD3B9D"/>
    <w:rsid w:val="00FE1836"/>
    <w:rsid w:val="00FF02B2"/>
    <w:rsid w:val="00FF47D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A1A842"/>
  <w15:chartTrackingRefBased/>
  <w15:docId w15:val="{C7CBE261-E9B7-4522-8BCF-90DD7399B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F3B35"/>
    <w:pPr>
      <w:spacing w:after="60"/>
      <w:ind w:firstLine="720"/>
      <w:jc w:val="both"/>
    </w:pPr>
    <w:rPr>
      <w:sz w:val="28"/>
      <w:lang w:eastAsia="ru-RU"/>
    </w:rPr>
  </w:style>
  <w:style w:type="paragraph" w:styleId="1">
    <w:name w:val="heading 1"/>
    <w:basedOn w:val="a"/>
    <w:next w:val="a"/>
    <w:qFormat/>
    <w:pPr>
      <w:keepNext/>
      <w:outlineLvl w:val="0"/>
    </w:pPr>
    <w:rPr>
      <w:b/>
      <w: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uiPriority w:val="1"/>
    <w:semiHidden/>
    <w:unhideWhenUsed/>
  </w:style>
  <w:style w:type="paragraph" w:styleId="a4">
    <w:name w:val="footer"/>
    <w:basedOn w:val="a"/>
    <w:rsid w:val="009A069E"/>
    <w:pPr>
      <w:tabs>
        <w:tab w:val="center" w:pos="4677"/>
        <w:tab w:val="right" w:pos="9355"/>
      </w:tabs>
    </w:pPr>
    <w:rPr>
      <w:sz w:val="16"/>
      <w:szCs w:val="22"/>
      <w:lang w:val="en-US" w:eastAsia="en-US"/>
    </w:rPr>
  </w:style>
  <w:style w:type="character" w:styleId="a5">
    <w:name w:val="page number"/>
    <w:rPr>
      <w:sz w:val="24"/>
    </w:rPr>
  </w:style>
  <w:style w:type="paragraph" w:styleId="a6">
    <w:name w:val="header"/>
    <w:basedOn w:val="a"/>
    <w:pPr>
      <w:tabs>
        <w:tab w:val="center" w:pos="4153"/>
        <w:tab w:val="right" w:pos="8306"/>
      </w:tabs>
    </w:pPr>
  </w:style>
  <w:style w:type="paragraph" w:customStyle="1" w:styleId="1-">
    <w:name w:val="1-ПУНКТ ПОСТАНОВИ"/>
    <w:next w:val="2-"/>
    <w:rsid w:val="00D5485C"/>
    <w:pPr>
      <w:keepNext/>
      <w:keepLines/>
      <w:tabs>
        <w:tab w:val="left" w:pos="1134"/>
      </w:tabs>
      <w:spacing w:before="360"/>
      <w:ind w:firstLine="720"/>
    </w:pPr>
    <w:rPr>
      <w:sz w:val="28"/>
      <w:szCs w:val="28"/>
      <w:lang w:eastAsia="ru-RU"/>
    </w:rPr>
  </w:style>
  <w:style w:type="paragraph" w:styleId="a7">
    <w:name w:val="footnote text"/>
    <w:basedOn w:val="a"/>
    <w:semiHidden/>
    <w:rPr>
      <w:sz w:val="20"/>
    </w:rPr>
  </w:style>
  <w:style w:type="character" w:styleId="a8">
    <w:name w:val="footnote reference"/>
    <w:semiHidden/>
    <w:rPr>
      <w:vertAlign w:val="superscript"/>
    </w:rPr>
  </w:style>
  <w:style w:type="character" w:styleId="a9">
    <w:name w:val="annotation reference"/>
    <w:semiHidden/>
    <w:rPr>
      <w:sz w:val="16"/>
    </w:rPr>
  </w:style>
  <w:style w:type="paragraph" w:styleId="aa">
    <w:name w:val="annotation text"/>
    <w:basedOn w:val="a"/>
    <w:link w:val="ab"/>
    <w:semiHidden/>
    <w:rPr>
      <w:sz w:val="20"/>
    </w:rPr>
  </w:style>
  <w:style w:type="paragraph" w:customStyle="1" w:styleId="0-">
    <w:name w:val="0-ДОДАТОК"/>
    <w:basedOn w:val="a"/>
    <w:next w:val="a"/>
    <w:rsid w:val="00D5485C"/>
    <w:pPr>
      <w:keepLines/>
      <w:ind w:left="4536"/>
      <w:jc w:val="center"/>
    </w:pPr>
    <w:rPr>
      <w:b/>
      <w:i/>
      <w:sz w:val="24"/>
      <w:szCs w:val="24"/>
    </w:rPr>
  </w:style>
  <w:style w:type="paragraph" w:customStyle="1" w:styleId="10">
    <w:name w:val="Стиль1"/>
    <w:basedOn w:val="a"/>
    <w:next w:val="a"/>
    <w:rsid w:val="0071398A"/>
    <w:pPr>
      <w:spacing w:before="240"/>
      <w:jc w:val="center"/>
      <w:outlineLvl w:val="0"/>
    </w:pPr>
    <w:rPr>
      <w:b/>
    </w:rPr>
  </w:style>
  <w:style w:type="paragraph" w:customStyle="1" w:styleId="2">
    <w:name w:val="Стиль2"/>
    <w:basedOn w:val="a"/>
    <w:next w:val="a"/>
    <w:autoRedefine/>
    <w:rsid w:val="00907843"/>
    <w:pPr>
      <w:spacing w:before="120"/>
      <w:jc w:val="center"/>
      <w:outlineLvl w:val="1"/>
    </w:pPr>
    <w:rPr>
      <w:b/>
    </w:rPr>
  </w:style>
  <w:style w:type="paragraph" w:customStyle="1" w:styleId="3-">
    <w:name w:val="3-ЧЛЕН ОВК"/>
    <w:next w:val="2-"/>
    <w:rsid w:val="00D5485C"/>
    <w:pPr>
      <w:keepLines/>
      <w:ind w:firstLine="720"/>
    </w:pPr>
    <w:rPr>
      <w:sz w:val="28"/>
      <w:lang w:eastAsia="ru-RU"/>
    </w:rPr>
  </w:style>
  <w:style w:type="paragraph" w:customStyle="1" w:styleId="3">
    <w:name w:val="Стиль3"/>
    <w:basedOn w:val="a"/>
    <w:next w:val="a"/>
    <w:rsid w:val="00907843"/>
    <w:pPr>
      <w:spacing w:before="120"/>
      <w:jc w:val="center"/>
      <w:outlineLvl w:val="2"/>
    </w:pPr>
    <w:rPr>
      <w:b/>
      <w:i/>
    </w:rPr>
  </w:style>
  <w:style w:type="paragraph" w:customStyle="1" w:styleId="4">
    <w:name w:val="Стиль4"/>
    <w:basedOn w:val="a"/>
    <w:next w:val="a"/>
    <w:pPr>
      <w:spacing w:before="120"/>
      <w:ind w:left="2308" w:hanging="1588"/>
    </w:pPr>
    <w:rPr>
      <w:b/>
      <w:i/>
    </w:rPr>
  </w:style>
  <w:style w:type="paragraph" w:customStyle="1" w:styleId="5">
    <w:name w:val="Стиль5"/>
    <w:basedOn w:val="ac"/>
    <w:pPr>
      <w:numPr>
        <w:numId w:val="12"/>
      </w:numPr>
    </w:pPr>
  </w:style>
  <w:style w:type="paragraph" w:styleId="ac">
    <w:name w:val="List Number"/>
    <w:basedOn w:val="a"/>
  </w:style>
  <w:style w:type="paragraph" w:customStyle="1" w:styleId="6">
    <w:name w:val="Стиль6"/>
    <w:basedOn w:val="ac"/>
    <w:rsid w:val="00FA282E"/>
    <w:pPr>
      <w:numPr>
        <w:numId w:val="16"/>
      </w:numPr>
      <w:tabs>
        <w:tab w:val="left" w:pos="993"/>
      </w:tabs>
    </w:pPr>
  </w:style>
  <w:style w:type="paragraph" w:customStyle="1" w:styleId="2-">
    <w:name w:val="2-ТВК №"/>
    <w:basedOn w:val="a"/>
    <w:next w:val="a"/>
    <w:rsid w:val="00D5485C"/>
    <w:pPr>
      <w:keepNext/>
      <w:keepLines/>
    </w:pPr>
    <w:rPr>
      <w:b/>
      <w:szCs w:val="28"/>
    </w:rPr>
  </w:style>
  <w:style w:type="paragraph" w:styleId="ad">
    <w:name w:val="Body Text Indent"/>
    <w:basedOn w:val="a"/>
    <w:link w:val="ae"/>
    <w:rsid w:val="007C5727"/>
  </w:style>
  <w:style w:type="character" w:customStyle="1" w:styleId="ae">
    <w:name w:val="Основний текст з відступом Знак"/>
    <w:link w:val="ad"/>
    <w:rsid w:val="007C5727"/>
    <w:rPr>
      <w:sz w:val="28"/>
      <w:lang w:eastAsia="ru-RU"/>
    </w:rPr>
  </w:style>
  <w:style w:type="paragraph" w:styleId="af">
    <w:name w:val="Balloon Text"/>
    <w:basedOn w:val="a"/>
    <w:link w:val="af0"/>
    <w:semiHidden/>
    <w:unhideWhenUsed/>
    <w:rsid w:val="008368EB"/>
    <w:pPr>
      <w:spacing w:after="0"/>
    </w:pPr>
    <w:rPr>
      <w:rFonts w:ascii="Segoe UI" w:hAnsi="Segoe UI" w:cs="Segoe UI"/>
      <w:sz w:val="18"/>
      <w:szCs w:val="18"/>
    </w:rPr>
  </w:style>
  <w:style w:type="character" w:customStyle="1" w:styleId="af0">
    <w:name w:val="Текст у виносці Знак"/>
    <w:link w:val="af"/>
    <w:semiHidden/>
    <w:rsid w:val="008368EB"/>
    <w:rPr>
      <w:rFonts w:ascii="Segoe UI" w:hAnsi="Segoe UI" w:cs="Segoe UI"/>
      <w:sz w:val="18"/>
      <w:szCs w:val="18"/>
      <w:lang w:eastAsia="ru-RU"/>
    </w:rPr>
  </w:style>
  <w:style w:type="paragraph" w:styleId="af1">
    <w:name w:val="annotation subject"/>
    <w:basedOn w:val="aa"/>
    <w:next w:val="aa"/>
    <w:link w:val="af2"/>
    <w:semiHidden/>
    <w:unhideWhenUsed/>
    <w:rsid w:val="00F23873"/>
    <w:rPr>
      <w:b/>
      <w:bCs/>
    </w:rPr>
  </w:style>
  <w:style w:type="character" w:customStyle="1" w:styleId="ab">
    <w:name w:val="Текст примітки Знак"/>
    <w:link w:val="aa"/>
    <w:semiHidden/>
    <w:rsid w:val="00F23873"/>
    <w:rPr>
      <w:lang w:eastAsia="ru-RU"/>
    </w:rPr>
  </w:style>
  <w:style w:type="character" w:customStyle="1" w:styleId="af2">
    <w:name w:val="Тема примітки Знак"/>
    <w:link w:val="af1"/>
    <w:semiHidden/>
    <w:rsid w:val="00F23873"/>
    <w:rPr>
      <w:b/>
      <w:bCs/>
      <w:lang w:eastAsia="ru-RU"/>
    </w:rPr>
  </w:style>
  <w:style w:type="character" w:styleId="af3">
    <w:name w:val="Hyperlink"/>
    <w:unhideWhenUsed/>
    <w:rsid w:val="00F23873"/>
    <w:rPr>
      <w:color w:val="0563C1"/>
      <w:u w:val="single"/>
    </w:rPr>
  </w:style>
  <w:style w:type="paragraph" w:styleId="af4">
    <w:name w:val="Revision"/>
    <w:hidden/>
    <w:uiPriority w:val="99"/>
    <w:semiHidden/>
    <w:rsid w:val="00FB4197"/>
    <w:rPr>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622F9-B3F9-484F-AA19-448CAFD2E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1308</Words>
  <Characters>9183</Characters>
  <Application>Microsoft Office Word</Application>
  <DocSecurity>0</DocSecurity>
  <Lines>76</Lines>
  <Paragraphs>20</Paragraphs>
  <ScaleCrop>false</ScaleCrop>
  <HeadingPairs>
    <vt:vector size="2" baseType="variant">
      <vt:variant>
        <vt:lpstr>Назва</vt:lpstr>
      </vt:variant>
      <vt:variant>
        <vt:i4>1</vt:i4>
      </vt:variant>
    </vt:vector>
  </HeadingPairs>
  <TitlesOfParts>
    <vt:vector size="1" baseType="lpstr">
      <vt:lpstr>Вик</vt:lpstr>
    </vt:vector>
  </TitlesOfParts>
  <Company/>
  <LinksUpToDate>false</LinksUpToDate>
  <CharactersWithSpaces>10471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dc:title>
  <dc:subject/>
  <dc:creator>Солод Т.А.</dc:creator>
  <cp:keywords/>
  <dc:description/>
  <cp:lastModifiedBy>Онищенко Надія Володимирівна</cp:lastModifiedBy>
  <cp:revision>2</cp:revision>
  <cp:lastPrinted>2026-08-13T12:29:00Z</cp:lastPrinted>
  <dcterms:created xsi:type="dcterms:W3CDTF">2026-08-14T06:40:00Z</dcterms:created>
  <dcterms:modified xsi:type="dcterms:W3CDTF">2026-08-14T06:40:00Z</dcterms:modified>
</cp:coreProperties>
</file>